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9EFE" w14:textId="3F0EF5E8" w:rsidR="006A505F" w:rsidRDefault="006A505F"/>
    <w:p w14:paraId="71DD3D27" w14:textId="57B88FED" w:rsidR="00513DC4" w:rsidRDefault="0078625E" w:rsidP="003E5F64">
      <w:pPr>
        <w:rPr>
          <w:rFonts w:ascii="Arial" w:hAnsi="Arial" w:cs="Arial"/>
          <w:color w:val="000000" w:themeColor="text1"/>
          <w:sz w:val="20"/>
          <w:szCs w:val="20"/>
        </w:rPr>
      </w:pPr>
      <w:r>
        <w:rPr>
          <w:rFonts w:ascii="Arial" w:hAnsi="Arial" w:cs="Arial"/>
          <w:color w:val="000000" w:themeColor="text1"/>
          <w:sz w:val="20"/>
          <w:szCs w:val="20"/>
        </w:rPr>
        <w:t>STAR</w:t>
      </w:r>
      <w:r w:rsidR="00513DC4">
        <w:rPr>
          <w:rFonts w:ascii="Arial" w:hAnsi="Arial" w:cs="Arial"/>
          <w:color w:val="000000" w:themeColor="text1"/>
          <w:sz w:val="20"/>
          <w:szCs w:val="20"/>
        </w:rPr>
        <w:t>T</w:t>
      </w:r>
    </w:p>
    <w:p w14:paraId="79D60E62" w14:textId="77B28801" w:rsidR="00A54924" w:rsidRDefault="00E24E2F" w:rsidP="00D64D49">
      <w:pPr>
        <w:jc w:val="center"/>
        <w:rPr>
          <w:rFonts w:ascii="Arial" w:hAnsi="Arial" w:cs="Arial"/>
          <w:b/>
          <w:color w:val="FF0000"/>
          <w:sz w:val="28"/>
          <w:szCs w:val="28"/>
        </w:rPr>
      </w:pPr>
      <w:r w:rsidRPr="00D64D49">
        <w:rPr>
          <w:rFonts w:ascii="Arial" w:hAnsi="Arial" w:cs="Arial"/>
          <w:b/>
          <w:color w:val="FF0000"/>
          <w:sz w:val="28"/>
          <w:szCs w:val="28"/>
        </w:rPr>
        <w:t xml:space="preserve">PORTLAND PORT’S </w:t>
      </w:r>
      <w:r w:rsidR="00D64D49" w:rsidRPr="00D64D49">
        <w:rPr>
          <w:rFonts w:ascii="Arial" w:hAnsi="Arial" w:cs="Arial"/>
          <w:b/>
          <w:color w:val="FF0000"/>
          <w:sz w:val="28"/>
          <w:szCs w:val="28"/>
        </w:rPr>
        <w:t xml:space="preserve">2019 </w:t>
      </w:r>
      <w:r w:rsidRPr="00D64D49">
        <w:rPr>
          <w:rFonts w:ascii="Arial" w:hAnsi="Arial" w:cs="Arial"/>
          <w:b/>
          <w:color w:val="FF0000"/>
          <w:sz w:val="28"/>
          <w:szCs w:val="28"/>
        </w:rPr>
        <w:t xml:space="preserve">RECORD </w:t>
      </w:r>
      <w:r w:rsidR="00A54924">
        <w:rPr>
          <w:rFonts w:ascii="Arial" w:hAnsi="Arial" w:cs="Arial"/>
          <w:b/>
          <w:color w:val="FF0000"/>
          <w:sz w:val="28"/>
          <w:szCs w:val="28"/>
        </w:rPr>
        <w:t xml:space="preserve">BREAKING </w:t>
      </w:r>
      <w:r w:rsidRPr="00D64D49">
        <w:rPr>
          <w:rFonts w:ascii="Arial" w:hAnsi="Arial" w:cs="Arial"/>
          <w:b/>
          <w:color w:val="FF0000"/>
          <w:sz w:val="28"/>
          <w:szCs w:val="28"/>
        </w:rPr>
        <w:t>CRUIS</w:t>
      </w:r>
      <w:r w:rsidR="008A0D09" w:rsidRPr="00D64D49">
        <w:rPr>
          <w:rFonts w:ascii="Arial" w:hAnsi="Arial" w:cs="Arial"/>
          <w:b/>
          <w:color w:val="FF0000"/>
          <w:sz w:val="28"/>
          <w:szCs w:val="28"/>
        </w:rPr>
        <w:t xml:space="preserve">E </w:t>
      </w:r>
      <w:r w:rsidR="00D64D49" w:rsidRPr="00D64D49">
        <w:rPr>
          <w:rFonts w:ascii="Arial" w:hAnsi="Arial" w:cs="Arial"/>
          <w:b/>
          <w:color w:val="FF0000"/>
          <w:sz w:val="28"/>
          <w:szCs w:val="28"/>
        </w:rPr>
        <w:t xml:space="preserve">SEASON </w:t>
      </w:r>
      <w:r w:rsidR="008A0D09" w:rsidRPr="00D64D49">
        <w:rPr>
          <w:rFonts w:ascii="Arial" w:hAnsi="Arial" w:cs="Arial"/>
          <w:b/>
          <w:color w:val="FF0000"/>
          <w:sz w:val="28"/>
          <w:szCs w:val="28"/>
        </w:rPr>
        <w:t>ENDS</w:t>
      </w:r>
    </w:p>
    <w:p w14:paraId="48C2E528" w14:textId="1D9B7676" w:rsidR="00480F61" w:rsidRDefault="008A0D09" w:rsidP="00A54924">
      <w:pPr>
        <w:jc w:val="center"/>
        <w:rPr>
          <w:rFonts w:ascii="Arial" w:hAnsi="Arial" w:cs="Arial"/>
          <w:b/>
          <w:color w:val="FF0000"/>
          <w:sz w:val="28"/>
          <w:szCs w:val="28"/>
        </w:rPr>
      </w:pPr>
      <w:r w:rsidRPr="00D64D49">
        <w:rPr>
          <w:rFonts w:ascii="Arial" w:hAnsi="Arial" w:cs="Arial"/>
          <w:b/>
          <w:color w:val="FF0000"/>
          <w:sz w:val="28"/>
          <w:szCs w:val="28"/>
        </w:rPr>
        <w:t xml:space="preserve"> </w:t>
      </w:r>
      <w:r w:rsidR="001736C4">
        <w:rPr>
          <w:rFonts w:ascii="Arial" w:hAnsi="Arial" w:cs="Arial"/>
          <w:b/>
          <w:color w:val="FF0000"/>
          <w:sz w:val="28"/>
          <w:szCs w:val="28"/>
        </w:rPr>
        <w:t>BUT</w:t>
      </w:r>
      <w:r w:rsidRPr="00D64D49">
        <w:rPr>
          <w:rFonts w:ascii="Arial" w:hAnsi="Arial" w:cs="Arial"/>
          <w:b/>
          <w:color w:val="FF0000"/>
          <w:sz w:val="28"/>
          <w:szCs w:val="28"/>
        </w:rPr>
        <w:t xml:space="preserve"> ANOTHER IS FAST APPROACHING</w:t>
      </w:r>
      <w:r w:rsidR="00A54924">
        <w:rPr>
          <w:rFonts w:ascii="Arial" w:hAnsi="Arial" w:cs="Arial"/>
          <w:b/>
          <w:color w:val="FF0000"/>
          <w:sz w:val="28"/>
          <w:szCs w:val="28"/>
        </w:rPr>
        <w:t>!</w:t>
      </w:r>
    </w:p>
    <w:p w14:paraId="5150ABE7" w14:textId="701C45F3" w:rsidR="00AD60CB" w:rsidRDefault="00B11105" w:rsidP="00A54924">
      <w:pPr>
        <w:jc w:val="center"/>
        <w:rPr>
          <w:rFonts w:ascii="Arial" w:hAnsi="Arial" w:cs="Arial"/>
          <w:b/>
          <w:color w:val="FF0000"/>
          <w:sz w:val="28"/>
          <w:szCs w:val="28"/>
        </w:rPr>
      </w:pPr>
      <w:r>
        <w:rPr>
          <w:noProof/>
        </w:rPr>
        <w:drawing>
          <wp:anchor distT="0" distB="0" distL="114300" distR="114300" simplePos="0" relativeHeight="251659264" behindDoc="1" locked="0" layoutInCell="1" allowOverlap="1" wp14:anchorId="0D3F0BEF" wp14:editId="2C4592D3">
            <wp:simplePos x="0" y="0"/>
            <wp:positionH relativeFrom="column">
              <wp:posOffset>1775460</wp:posOffset>
            </wp:positionH>
            <wp:positionV relativeFrom="paragraph">
              <wp:posOffset>9525</wp:posOffset>
            </wp:positionV>
            <wp:extent cx="2905200" cy="2178000"/>
            <wp:effectExtent l="0" t="0" r="0" b="0"/>
            <wp:wrapTight wrapText="bothSides">
              <wp:wrapPolygon edited="0">
                <wp:start x="0" y="0"/>
                <wp:lineTo x="0" y="21354"/>
                <wp:lineTo x="21388" y="21354"/>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200" cy="21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A5D99" w14:textId="46051982" w:rsidR="002045DA" w:rsidRDefault="002045DA" w:rsidP="00A54924">
      <w:pPr>
        <w:jc w:val="center"/>
        <w:rPr>
          <w:rFonts w:ascii="Arial" w:hAnsi="Arial" w:cs="Arial"/>
          <w:b/>
          <w:color w:val="FF0000"/>
          <w:sz w:val="28"/>
          <w:szCs w:val="28"/>
        </w:rPr>
      </w:pPr>
    </w:p>
    <w:p w14:paraId="4CB06293" w14:textId="25C26CC8" w:rsidR="002045DA" w:rsidRDefault="002045DA" w:rsidP="00A54924">
      <w:pPr>
        <w:jc w:val="center"/>
        <w:rPr>
          <w:rFonts w:ascii="Arial" w:hAnsi="Arial" w:cs="Arial"/>
          <w:b/>
          <w:color w:val="FF0000"/>
          <w:sz w:val="28"/>
          <w:szCs w:val="28"/>
        </w:rPr>
      </w:pPr>
    </w:p>
    <w:p w14:paraId="2ED40428" w14:textId="16B041A9" w:rsidR="002045DA" w:rsidRDefault="002045DA" w:rsidP="00A54924">
      <w:pPr>
        <w:jc w:val="center"/>
        <w:rPr>
          <w:rFonts w:ascii="Arial" w:hAnsi="Arial" w:cs="Arial"/>
          <w:b/>
          <w:color w:val="FF0000"/>
          <w:sz w:val="28"/>
          <w:szCs w:val="28"/>
        </w:rPr>
      </w:pPr>
    </w:p>
    <w:p w14:paraId="02D39CAE" w14:textId="0B2E801A" w:rsidR="002045DA" w:rsidRDefault="002045DA" w:rsidP="00A54924">
      <w:pPr>
        <w:jc w:val="center"/>
        <w:rPr>
          <w:rFonts w:ascii="Arial" w:hAnsi="Arial" w:cs="Arial"/>
          <w:b/>
          <w:color w:val="FF0000"/>
          <w:sz w:val="28"/>
          <w:szCs w:val="28"/>
        </w:rPr>
      </w:pPr>
    </w:p>
    <w:p w14:paraId="11F52477" w14:textId="77777777" w:rsidR="002045DA" w:rsidRPr="00D64D49" w:rsidRDefault="002045DA" w:rsidP="00A54924">
      <w:pPr>
        <w:jc w:val="center"/>
        <w:rPr>
          <w:rFonts w:ascii="Arial" w:hAnsi="Arial" w:cs="Arial"/>
          <w:b/>
          <w:color w:val="FF0000"/>
          <w:sz w:val="28"/>
          <w:szCs w:val="28"/>
        </w:rPr>
      </w:pPr>
    </w:p>
    <w:p w14:paraId="4CA34AC0" w14:textId="27DD4E94" w:rsidR="002045DA" w:rsidRDefault="002045DA" w:rsidP="003E5F64">
      <w:pPr>
        <w:rPr>
          <w:rFonts w:ascii="Arial" w:hAnsi="Arial" w:cs="Arial"/>
          <w:sz w:val="20"/>
          <w:szCs w:val="20"/>
        </w:rPr>
      </w:pPr>
    </w:p>
    <w:p w14:paraId="32049E8E" w14:textId="77777777" w:rsidR="00B11105" w:rsidRDefault="00B11105" w:rsidP="003E5F64">
      <w:pPr>
        <w:rPr>
          <w:rFonts w:ascii="Arial" w:hAnsi="Arial" w:cs="Arial"/>
          <w:b/>
          <w:sz w:val="20"/>
          <w:szCs w:val="20"/>
        </w:rPr>
      </w:pPr>
      <w:r w:rsidRPr="00B11105">
        <w:rPr>
          <w:rFonts w:ascii="Arial" w:hAnsi="Arial" w:cs="Arial"/>
          <w:b/>
          <w:sz w:val="20"/>
          <w:szCs w:val="20"/>
        </w:rPr>
        <w:t xml:space="preserve">                                                                       </w:t>
      </w:r>
    </w:p>
    <w:p w14:paraId="701C3E22" w14:textId="1F0F2BCE" w:rsidR="00B11105" w:rsidRDefault="00B11105" w:rsidP="003E5F64">
      <w:pPr>
        <w:rPr>
          <w:rFonts w:ascii="Arial" w:hAnsi="Arial" w:cs="Arial"/>
          <w:b/>
          <w:color w:val="808080" w:themeColor="background1" w:themeShade="80"/>
          <w:sz w:val="16"/>
          <w:szCs w:val="16"/>
        </w:rPr>
      </w:pPr>
      <w:r>
        <w:rPr>
          <w:rFonts w:ascii="Arial" w:hAnsi="Arial" w:cs="Arial"/>
          <w:b/>
          <w:sz w:val="20"/>
          <w:szCs w:val="20"/>
        </w:rPr>
        <w:t xml:space="preserve">                                                                         </w:t>
      </w:r>
      <w:r w:rsidRPr="00B11105">
        <w:rPr>
          <w:rFonts w:ascii="Arial" w:hAnsi="Arial" w:cs="Arial"/>
          <w:b/>
          <w:color w:val="808080" w:themeColor="background1" w:themeShade="80"/>
          <w:sz w:val="16"/>
          <w:szCs w:val="16"/>
        </w:rPr>
        <w:t>Bon Voyage AIDAcara</w:t>
      </w:r>
    </w:p>
    <w:p w14:paraId="79211433" w14:textId="2F778EB4" w:rsidR="00471A0F" w:rsidRPr="000E5C58" w:rsidRDefault="001736C4" w:rsidP="003E5F64">
      <w:pPr>
        <w:rPr>
          <w:rFonts w:ascii="Arial" w:hAnsi="Arial" w:cs="Arial"/>
          <w:sz w:val="20"/>
          <w:szCs w:val="20"/>
        </w:rPr>
      </w:pPr>
      <w:bookmarkStart w:id="0" w:name="_GoBack"/>
      <w:bookmarkEnd w:id="0"/>
      <w:r w:rsidRPr="000E5C58">
        <w:rPr>
          <w:rFonts w:ascii="Arial" w:hAnsi="Arial" w:cs="Arial"/>
          <w:sz w:val="20"/>
          <w:szCs w:val="20"/>
        </w:rPr>
        <w:t>Portland Port</w:t>
      </w:r>
      <w:r w:rsidR="009A1BE7" w:rsidRPr="000E5C58">
        <w:rPr>
          <w:rFonts w:ascii="Arial" w:hAnsi="Arial" w:cs="Arial"/>
          <w:sz w:val="20"/>
          <w:szCs w:val="20"/>
        </w:rPr>
        <w:t>’s</w:t>
      </w:r>
      <w:r w:rsidRPr="000E5C58">
        <w:rPr>
          <w:rFonts w:ascii="Arial" w:hAnsi="Arial" w:cs="Arial"/>
          <w:sz w:val="20"/>
          <w:szCs w:val="20"/>
        </w:rPr>
        <w:t xml:space="preserve"> </w:t>
      </w:r>
      <w:r w:rsidR="0082354E" w:rsidRPr="000E5C58">
        <w:rPr>
          <w:rFonts w:ascii="Arial" w:hAnsi="Arial" w:cs="Arial"/>
          <w:sz w:val="20"/>
          <w:szCs w:val="20"/>
        </w:rPr>
        <w:t>201</w:t>
      </w:r>
      <w:r w:rsidR="008A0D09" w:rsidRPr="000E5C58">
        <w:rPr>
          <w:rFonts w:ascii="Arial" w:hAnsi="Arial" w:cs="Arial"/>
          <w:sz w:val="20"/>
          <w:szCs w:val="20"/>
        </w:rPr>
        <w:t>9</w:t>
      </w:r>
      <w:r w:rsidR="00582979" w:rsidRPr="000E5C58">
        <w:rPr>
          <w:rFonts w:ascii="Arial" w:hAnsi="Arial" w:cs="Arial"/>
          <w:sz w:val="20"/>
          <w:szCs w:val="20"/>
        </w:rPr>
        <w:t xml:space="preserve"> cruise season has been a spectacular one </w:t>
      </w:r>
      <w:r w:rsidR="006E7287" w:rsidRPr="000E5C58">
        <w:rPr>
          <w:rFonts w:ascii="Arial" w:hAnsi="Arial" w:cs="Arial"/>
          <w:sz w:val="20"/>
          <w:szCs w:val="20"/>
        </w:rPr>
        <w:t>w</w:t>
      </w:r>
      <w:r w:rsidR="00582979" w:rsidRPr="000E5C58">
        <w:rPr>
          <w:rFonts w:ascii="Arial" w:hAnsi="Arial" w:cs="Arial"/>
          <w:sz w:val="20"/>
          <w:szCs w:val="20"/>
        </w:rPr>
        <w:t xml:space="preserve">ith </w:t>
      </w:r>
      <w:r w:rsidR="00CB7FF3" w:rsidRPr="000E5C58">
        <w:rPr>
          <w:rFonts w:ascii="Arial" w:hAnsi="Arial" w:cs="Arial"/>
          <w:sz w:val="20"/>
          <w:szCs w:val="20"/>
        </w:rPr>
        <w:t xml:space="preserve">the largest number of cruise calls and passengers to </w:t>
      </w:r>
      <w:r w:rsidR="008A0D09" w:rsidRPr="000E5C58">
        <w:rPr>
          <w:rFonts w:ascii="Arial" w:hAnsi="Arial" w:cs="Arial"/>
          <w:sz w:val="20"/>
          <w:szCs w:val="20"/>
        </w:rPr>
        <w:t>date. The</w:t>
      </w:r>
      <w:r w:rsidR="00F82AD9" w:rsidRPr="000E5C58">
        <w:rPr>
          <w:rFonts w:ascii="Arial" w:hAnsi="Arial" w:cs="Arial"/>
          <w:sz w:val="20"/>
          <w:szCs w:val="20"/>
        </w:rPr>
        <w:t xml:space="preserve"> season began </w:t>
      </w:r>
      <w:r w:rsidR="00887B71" w:rsidRPr="000E5C58">
        <w:rPr>
          <w:rFonts w:ascii="Arial" w:hAnsi="Arial" w:cs="Arial"/>
          <w:sz w:val="20"/>
          <w:szCs w:val="20"/>
        </w:rPr>
        <w:t>in April with three consecutive</w:t>
      </w:r>
      <w:r w:rsidR="008D4E16" w:rsidRPr="000E5C58">
        <w:rPr>
          <w:rFonts w:ascii="Arial" w:hAnsi="Arial" w:cs="Arial"/>
          <w:sz w:val="20"/>
          <w:szCs w:val="20"/>
        </w:rPr>
        <w:t xml:space="preserve"> inaugural </w:t>
      </w:r>
      <w:r w:rsidR="0074267D" w:rsidRPr="000E5C58">
        <w:rPr>
          <w:rFonts w:ascii="Arial" w:hAnsi="Arial" w:cs="Arial"/>
          <w:sz w:val="20"/>
          <w:szCs w:val="20"/>
        </w:rPr>
        <w:t>calls</w:t>
      </w:r>
      <w:r w:rsidR="008D4E16" w:rsidRPr="000E5C58">
        <w:rPr>
          <w:rFonts w:ascii="Arial" w:hAnsi="Arial" w:cs="Arial"/>
          <w:sz w:val="20"/>
          <w:szCs w:val="20"/>
        </w:rPr>
        <w:t xml:space="preserve"> from Costa Mediterranea</w:t>
      </w:r>
      <w:r w:rsidR="00887B71" w:rsidRPr="000E5C58">
        <w:rPr>
          <w:rFonts w:ascii="Arial" w:hAnsi="Arial" w:cs="Arial"/>
          <w:sz w:val="20"/>
          <w:szCs w:val="20"/>
        </w:rPr>
        <w:t>, Pullmantur Zenith and Crown Princess.</w:t>
      </w:r>
      <w:r w:rsidRPr="000E5C58">
        <w:rPr>
          <w:rFonts w:ascii="Arial" w:hAnsi="Arial" w:cs="Arial"/>
          <w:sz w:val="20"/>
          <w:szCs w:val="20"/>
        </w:rPr>
        <w:t xml:space="preserve"> I</w:t>
      </w:r>
      <w:r w:rsidR="002F2D0C" w:rsidRPr="000E5C58">
        <w:rPr>
          <w:rFonts w:ascii="Arial" w:hAnsi="Arial" w:cs="Arial"/>
          <w:sz w:val="20"/>
          <w:szCs w:val="20"/>
        </w:rPr>
        <w:t>nfact the Port had a staggering eleven inaugural calls in 2019</w:t>
      </w:r>
      <w:r w:rsidR="005866E6" w:rsidRPr="000E5C58">
        <w:rPr>
          <w:rFonts w:ascii="Arial" w:hAnsi="Arial" w:cs="Arial"/>
          <w:sz w:val="20"/>
          <w:szCs w:val="20"/>
        </w:rPr>
        <w:t xml:space="preserve"> from Princess Cruises, Costa, AIDA, Hapag Lloyd, NCL, and Saga</w:t>
      </w:r>
      <w:r w:rsidR="00AD60CB" w:rsidRPr="000E5C58">
        <w:rPr>
          <w:rFonts w:ascii="Arial" w:hAnsi="Arial" w:cs="Arial"/>
          <w:sz w:val="20"/>
          <w:szCs w:val="20"/>
        </w:rPr>
        <w:t xml:space="preserve"> </w:t>
      </w:r>
      <w:r w:rsidR="002F2D0C" w:rsidRPr="000E5C58">
        <w:rPr>
          <w:rFonts w:ascii="Arial" w:hAnsi="Arial" w:cs="Arial"/>
          <w:sz w:val="20"/>
          <w:szCs w:val="20"/>
        </w:rPr>
        <w:t>showing it’s ever increasing popularity</w:t>
      </w:r>
      <w:r w:rsidR="007F4BE4" w:rsidRPr="000E5C58">
        <w:rPr>
          <w:rFonts w:ascii="Arial" w:hAnsi="Arial" w:cs="Arial"/>
          <w:sz w:val="20"/>
          <w:szCs w:val="20"/>
        </w:rPr>
        <w:t xml:space="preserve"> as a </w:t>
      </w:r>
      <w:r w:rsidR="00FC2619" w:rsidRPr="000E5C58">
        <w:rPr>
          <w:rFonts w:ascii="Arial" w:hAnsi="Arial" w:cs="Arial"/>
          <w:sz w:val="20"/>
          <w:szCs w:val="20"/>
        </w:rPr>
        <w:t xml:space="preserve">cruise ship </w:t>
      </w:r>
      <w:r w:rsidR="00555A01" w:rsidRPr="000E5C58">
        <w:rPr>
          <w:rFonts w:ascii="Arial" w:hAnsi="Arial" w:cs="Arial"/>
          <w:sz w:val="20"/>
          <w:szCs w:val="20"/>
        </w:rPr>
        <w:t>destination. 2019</w:t>
      </w:r>
      <w:r w:rsidR="00974F27" w:rsidRPr="000E5C58">
        <w:rPr>
          <w:rFonts w:ascii="Arial" w:hAnsi="Arial" w:cs="Arial"/>
          <w:sz w:val="20"/>
          <w:szCs w:val="20"/>
        </w:rPr>
        <w:t xml:space="preserve"> </w:t>
      </w:r>
      <w:r w:rsidR="00555A01" w:rsidRPr="000E5C58">
        <w:rPr>
          <w:rFonts w:ascii="Arial" w:hAnsi="Arial" w:cs="Arial"/>
          <w:sz w:val="20"/>
          <w:szCs w:val="20"/>
        </w:rPr>
        <w:t xml:space="preserve">has also been a season of </w:t>
      </w:r>
      <w:r w:rsidR="00A54924" w:rsidRPr="000E5C58">
        <w:rPr>
          <w:rFonts w:ascii="Arial" w:hAnsi="Arial" w:cs="Arial"/>
          <w:sz w:val="20"/>
          <w:szCs w:val="20"/>
        </w:rPr>
        <w:t>firsts</w:t>
      </w:r>
      <w:r w:rsidR="00555A01" w:rsidRPr="000E5C58">
        <w:rPr>
          <w:rFonts w:ascii="Arial" w:hAnsi="Arial" w:cs="Arial"/>
          <w:sz w:val="20"/>
          <w:szCs w:val="20"/>
        </w:rPr>
        <w:t xml:space="preserve"> with</w:t>
      </w:r>
      <w:r w:rsidR="00974F27" w:rsidRPr="000E5C58">
        <w:rPr>
          <w:rFonts w:ascii="Arial" w:hAnsi="Arial" w:cs="Arial"/>
          <w:sz w:val="20"/>
          <w:szCs w:val="20"/>
        </w:rPr>
        <w:t xml:space="preserve"> </w:t>
      </w:r>
      <w:r w:rsidR="00E64835" w:rsidRPr="000E5C58">
        <w:rPr>
          <w:rFonts w:ascii="Arial" w:hAnsi="Arial" w:cs="Arial"/>
          <w:sz w:val="20"/>
          <w:szCs w:val="20"/>
        </w:rPr>
        <w:t>t</w:t>
      </w:r>
      <w:r w:rsidR="001C5E88" w:rsidRPr="000E5C58">
        <w:rPr>
          <w:rFonts w:ascii="Arial" w:hAnsi="Arial" w:cs="Arial"/>
          <w:sz w:val="20"/>
          <w:szCs w:val="20"/>
        </w:rPr>
        <w:t xml:space="preserve">he </w:t>
      </w:r>
      <w:r w:rsidR="005866E6" w:rsidRPr="000E5C58">
        <w:rPr>
          <w:rFonts w:ascii="Arial" w:hAnsi="Arial" w:cs="Arial"/>
          <w:sz w:val="20"/>
          <w:szCs w:val="20"/>
        </w:rPr>
        <w:t>P</w:t>
      </w:r>
      <w:r w:rsidR="001C5E88" w:rsidRPr="000E5C58">
        <w:rPr>
          <w:rFonts w:ascii="Arial" w:hAnsi="Arial" w:cs="Arial"/>
          <w:sz w:val="20"/>
          <w:szCs w:val="20"/>
        </w:rPr>
        <w:t>ort welcom</w:t>
      </w:r>
      <w:r w:rsidR="00E64835" w:rsidRPr="000E5C58">
        <w:rPr>
          <w:rFonts w:ascii="Arial" w:hAnsi="Arial" w:cs="Arial"/>
          <w:sz w:val="20"/>
          <w:szCs w:val="20"/>
        </w:rPr>
        <w:t>ing</w:t>
      </w:r>
      <w:r w:rsidR="001C5E88" w:rsidRPr="000E5C58">
        <w:rPr>
          <w:rFonts w:ascii="Arial" w:hAnsi="Arial" w:cs="Arial"/>
          <w:sz w:val="20"/>
          <w:szCs w:val="20"/>
        </w:rPr>
        <w:t xml:space="preserve"> </w:t>
      </w:r>
      <w:r w:rsidR="00235EBF" w:rsidRPr="000E5C58">
        <w:rPr>
          <w:rFonts w:ascii="Arial" w:hAnsi="Arial" w:cs="Arial"/>
          <w:sz w:val="20"/>
          <w:szCs w:val="20"/>
        </w:rPr>
        <w:t>two ship’s that</w:t>
      </w:r>
      <w:r w:rsidR="00FD0593" w:rsidRPr="000E5C58">
        <w:rPr>
          <w:rFonts w:ascii="Arial" w:hAnsi="Arial" w:cs="Arial"/>
          <w:sz w:val="20"/>
          <w:szCs w:val="20"/>
        </w:rPr>
        <w:t xml:space="preserve"> had </w:t>
      </w:r>
      <w:r w:rsidR="00235EBF" w:rsidRPr="000E5C58">
        <w:rPr>
          <w:rFonts w:ascii="Arial" w:hAnsi="Arial" w:cs="Arial"/>
          <w:sz w:val="20"/>
          <w:szCs w:val="20"/>
        </w:rPr>
        <w:t xml:space="preserve">only been completed this year. </w:t>
      </w:r>
      <w:r w:rsidR="00FD0593" w:rsidRPr="000E5C58">
        <w:rPr>
          <w:rFonts w:ascii="Arial" w:hAnsi="Arial" w:cs="Arial"/>
          <w:sz w:val="20"/>
          <w:szCs w:val="20"/>
        </w:rPr>
        <w:t>T</w:t>
      </w:r>
      <w:r w:rsidR="001C5E88" w:rsidRPr="000E5C58">
        <w:rPr>
          <w:rFonts w:ascii="Arial" w:hAnsi="Arial" w:cs="Arial"/>
          <w:sz w:val="20"/>
          <w:szCs w:val="20"/>
        </w:rPr>
        <w:t xml:space="preserve">he </w:t>
      </w:r>
      <w:r w:rsidR="00555A01" w:rsidRPr="000E5C58">
        <w:rPr>
          <w:rFonts w:ascii="Arial" w:hAnsi="Arial" w:cs="Arial"/>
          <w:sz w:val="20"/>
          <w:szCs w:val="20"/>
        </w:rPr>
        <w:t>Hanseatic Nature</w:t>
      </w:r>
      <w:r w:rsidR="00235EBF" w:rsidRPr="000E5C58">
        <w:rPr>
          <w:rFonts w:ascii="Arial" w:hAnsi="Arial" w:cs="Arial"/>
          <w:sz w:val="20"/>
          <w:szCs w:val="20"/>
        </w:rPr>
        <w:t xml:space="preserve"> </w:t>
      </w:r>
      <w:r w:rsidR="00FD0593" w:rsidRPr="000E5C58">
        <w:rPr>
          <w:rFonts w:ascii="Arial" w:hAnsi="Arial" w:cs="Arial"/>
          <w:sz w:val="20"/>
          <w:szCs w:val="20"/>
        </w:rPr>
        <w:t>o</w:t>
      </w:r>
      <w:r w:rsidR="00555A01" w:rsidRPr="000E5C58">
        <w:rPr>
          <w:rFonts w:ascii="Arial" w:hAnsi="Arial" w:cs="Arial"/>
          <w:sz w:val="20"/>
          <w:szCs w:val="20"/>
        </w:rPr>
        <w:t>wned by Hapag Lloyd</w:t>
      </w:r>
      <w:r w:rsidR="00471A0F" w:rsidRPr="000E5C58">
        <w:rPr>
          <w:rFonts w:ascii="Arial" w:hAnsi="Arial" w:cs="Arial"/>
          <w:sz w:val="20"/>
          <w:szCs w:val="20"/>
        </w:rPr>
        <w:t xml:space="preserve"> </w:t>
      </w:r>
      <w:r w:rsidR="00C17579" w:rsidRPr="000E5C58">
        <w:rPr>
          <w:rFonts w:ascii="Arial" w:hAnsi="Arial" w:cs="Arial"/>
          <w:sz w:val="20"/>
          <w:szCs w:val="20"/>
        </w:rPr>
        <w:t>was a vessel</w:t>
      </w:r>
      <w:r w:rsidR="00235EBF" w:rsidRPr="000E5C58">
        <w:rPr>
          <w:rFonts w:ascii="Arial" w:hAnsi="Arial" w:cs="Arial"/>
          <w:sz w:val="20"/>
          <w:szCs w:val="20"/>
        </w:rPr>
        <w:t xml:space="preserve"> on a very different scale</w:t>
      </w:r>
      <w:r w:rsidR="00AD60CB" w:rsidRPr="000E5C58">
        <w:rPr>
          <w:rFonts w:ascii="Arial" w:hAnsi="Arial" w:cs="Arial"/>
          <w:sz w:val="20"/>
          <w:szCs w:val="20"/>
        </w:rPr>
        <w:t xml:space="preserve">, a </w:t>
      </w:r>
      <w:r w:rsidR="00235EBF" w:rsidRPr="000E5C58">
        <w:rPr>
          <w:rFonts w:ascii="Arial" w:hAnsi="Arial" w:cs="Arial"/>
          <w:sz w:val="20"/>
          <w:szCs w:val="20"/>
        </w:rPr>
        <w:t xml:space="preserve">brand new state of the art upmarket luxury expedition ship </w:t>
      </w:r>
      <w:r w:rsidR="00FD0593" w:rsidRPr="000E5C58">
        <w:rPr>
          <w:rFonts w:ascii="Arial" w:hAnsi="Arial" w:cs="Arial"/>
          <w:sz w:val="20"/>
          <w:szCs w:val="20"/>
        </w:rPr>
        <w:t xml:space="preserve">carrying only 230 </w:t>
      </w:r>
      <w:r w:rsidR="00AD60CB" w:rsidRPr="000E5C58">
        <w:rPr>
          <w:rFonts w:ascii="Arial" w:hAnsi="Arial" w:cs="Arial"/>
          <w:sz w:val="20"/>
          <w:szCs w:val="20"/>
        </w:rPr>
        <w:t>passengers and</w:t>
      </w:r>
      <w:r w:rsidR="00FD0593" w:rsidRPr="000E5C58">
        <w:rPr>
          <w:rFonts w:ascii="Arial" w:hAnsi="Arial" w:cs="Arial"/>
          <w:sz w:val="20"/>
          <w:szCs w:val="20"/>
        </w:rPr>
        <w:t xml:space="preserve"> designed to be able to </w:t>
      </w:r>
      <w:r w:rsidR="00AD60CB" w:rsidRPr="000E5C58">
        <w:rPr>
          <w:rFonts w:ascii="Arial" w:hAnsi="Arial" w:cs="Arial"/>
          <w:sz w:val="20"/>
          <w:szCs w:val="20"/>
        </w:rPr>
        <w:t xml:space="preserve">get </w:t>
      </w:r>
      <w:r w:rsidR="00FD0593" w:rsidRPr="000E5C58">
        <w:rPr>
          <w:rFonts w:ascii="Arial" w:hAnsi="Arial" w:cs="Arial"/>
          <w:sz w:val="20"/>
          <w:szCs w:val="20"/>
        </w:rPr>
        <w:t>as close to nature as possible.</w:t>
      </w:r>
      <w:r w:rsidR="00A54924" w:rsidRPr="000E5C58">
        <w:rPr>
          <w:rFonts w:ascii="Arial" w:hAnsi="Arial" w:cs="Arial"/>
          <w:sz w:val="20"/>
          <w:szCs w:val="20"/>
        </w:rPr>
        <w:t xml:space="preserve"> Then there was Saga Spirit of Discovery, the long awaited new Spirit Class ship from Saga Cruises</w:t>
      </w:r>
      <w:r w:rsidR="00933E9A" w:rsidRPr="000E5C58">
        <w:rPr>
          <w:rFonts w:ascii="Arial" w:hAnsi="Arial" w:cs="Arial"/>
          <w:sz w:val="20"/>
          <w:szCs w:val="20"/>
        </w:rPr>
        <w:t xml:space="preserve"> </w:t>
      </w:r>
      <w:r w:rsidR="00AD60CB" w:rsidRPr="000E5C58">
        <w:rPr>
          <w:rFonts w:ascii="Arial" w:hAnsi="Arial" w:cs="Arial"/>
          <w:sz w:val="20"/>
          <w:szCs w:val="20"/>
        </w:rPr>
        <w:t>d</w:t>
      </w:r>
      <w:r w:rsidR="00A54924" w:rsidRPr="000E5C58">
        <w:rPr>
          <w:rFonts w:ascii="Arial" w:hAnsi="Arial" w:cs="Arial"/>
          <w:sz w:val="20"/>
          <w:szCs w:val="20"/>
        </w:rPr>
        <w:t>esigned specifically for the UK market</w:t>
      </w:r>
      <w:r w:rsidR="00AD60CB" w:rsidRPr="000E5C58">
        <w:rPr>
          <w:rFonts w:ascii="Arial" w:hAnsi="Arial" w:cs="Arial"/>
          <w:sz w:val="20"/>
          <w:szCs w:val="20"/>
        </w:rPr>
        <w:t>. T</w:t>
      </w:r>
      <w:r w:rsidR="00A54924" w:rsidRPr="000E5C58">
        <w:rPr>
          <w:rFonts w:ascii="Arial" w:hAnsi="Arial" w:cs="Arial"/>
          <w:sz w:val="20"/>
          <w:szCs w:val="20"/>
        </w:rPr>
        <w:t xml:space="preserve">his was Spirit of Discovery’s maiden voyage and was a British first cruising around the British Isles on a British flagged ship. This was a major coup for Portland Port securing an inaugural visit within a maiden journey, and to make </w:t>
      </w:r>
      <w:r w:rsidR="004379A2" w:rsidRPr="000E5C58">
        <w:rPr>
          <w:rFonts w:ascii="Arial" w:hAnsi="Arial" w:cs="Arial"/>
          <w:sz w:val="20"/>
          <w:szCs w:val="20"/>
        </w:rPr>
        <w:t xml:space="preserve">it </w:t>
      </w:r>
      <w:r w:rsidR="00A54924" w:rsidRPr="000E5C58">
        <w:rPr>
          <w:rFonts w:ascii="Arial" w:hAnsi="Arial" w:cs="Arial"/>
          <w:sz w:val="20"/>
          <w:szCs w:val="20"/>
        </w:rPr>
        <w:t>even more special she arrived on the same day as Disney Magic. It is always great to see Disney back and all the excitement she brings with her</w:t>
      </w:r>
      <w:r w:rsidR="00AD60CB" w:rsidRPr="000E5C58">
        <w:rPr>
          <w:rFonts w:ascii="Arial" w:hAnsi="Arial" w:cs="Arial"/>
          <w:sz w:val="20"/>
          <w:szCs w:val="20"/>
        </w:rPr>
        <w:t xml:space="preserve">, </w:t>
      </w:r>
      <w:r w:rsidR="00F97509" w:rsidRPr="000E5C58">
        <w:rPr>
          <w:rFonts w:ascii="Arial" w:hAnsi="Arial" w:cs="Arial"/>
          <w:sz w:val="20"/>
          <w:szCs w:val="20"/>
        </w:rPr>
        <w:t xml:space="preserve">that day </w:t>
      </w:r>
      <w:r w:rsidR="005866E6" w:rsidRPr="000E5C58">
        <w:rPr>
          <w:rFonts w:ascii="Arial" w:hAnsi="Arial" w:cs="Arial"/>
          <w:sz w:val="20"/>
          <w:szCs w:val="20"/>
        </w:rPr>
        <w:t xml:space="preserve">was </w:t>
      </w:r>
      <w:proofErr w:type="gramStart"/>
      <w:r w:rsidR="005866E6" w:rsidRPr="000E5C58">
        <w:rPr>
          <w:rFonts w:ascii="Arial" w:hAnsi="Arial" w:cs="Arial"/>
          <w:sz w:val="20"/>
          <w:szCs w:val="20"/>
        </w:rPr>
        <w:t xml:space="preserve">definitely </w:t>
      </w:r>
      <w:r w:rsidR="004379A2" w:rsidRPr="000E5C58">
        <w:rPr>
          <w:rFonts w:ascii="Arial" w:hAnsi="Arial" w:cs="Arial"/>
          <w:sz w:val="20"/>
          <w:szCs w:val="20"/>
        </w:rPr>
        <w:t>a</w:t>
      </w:r>
      <w:proofErr w:type="gramEnd"/>
      <w:r w:rsidR="004379A2" w:rsidRPr="000E5C58">
        <w:rPr>
          <w:rFonts w:ascii="Arial" w:hAnsi="Arial" w:cs="Arial"/>
          <w:sz w:val="20"/>
          <w:szCs w:val="20"/>
        </w:rPr>
        <w:t xml:space="preserve"> momentous</w:t>
      </w:r>
      <w:r w:rsidR="005866E6" w:rsidRPr="000E5C58">
        <w:rPr>
          <w:rFonts w:ascii="Arial" w:hAnsi="Arial" w:cs="Arial"/>
          <w:sz w:val="20"/>
          <w:szCs w:val="20"/>
        </w:rPr>
        <w:t xml:space="preserve"> occasion with two very special ship’s in at once. </w:t>
      </w:r>
    </w:p>
    <w:p w14:paraId="24E29746" w14:textId="13B8315F" w:rsidR="00471A0F" w:rsidRPr="000E5C58" w:rsidRDefault="00471A0F" w:rsidP="003E5F64">
      <w:pPr>
        <w:rPr>
          <w:rFonts w:ascii="Arial" w:hAnsi="Arial" w:cs="Arial"/>
          <w:sz w:val="20"/>
          <w:szCs w:val="20"/>
        </w:rPr>
      </w:pPr>
      <w:r w:rsidRPr="000E5C58">
        <w:rPr>
          <w:rFonts w:ascii="Arial" w:hAnsi="Arial" w:cs="Arial"/>
          <w:sz w:val="20"/>
          <w:szCs w:val="20"/>
        </w:rPr>
        <w:t>With 4</w:t>
      </w:r>
      <w:r w:rsidR="006F43BD" w:rsidRPr="000E5C58">
        <w:rPr>
          <w:rFonts w:ascii="Arial" w:hAnsi="Arial" w:cs="Arial"/>
          <w:sz w:val="20"/>
          <w:szCs w:val="20"/>
        </w:rPr>
        <w:t xml:space="preserve">1 </w:t>
      </w:r>
      <w:r w:rsidRPr="000E5C58">
        <w:rPr>
          <w:rFonts w:ascii="Arial" w:hAnsi="Arial" w:cs="Arial"/>
          <w:sz w:val="20"/>
          <w:szCs w:val="20"/>
        </w:rPr>
        <w:t xml:space="preserve">cruise calls, 11 inaugural visits, 1 maiden voyage, and plenty of fun and entertainment, none of it would have been possible without the help and dedication of The Rock Choir, Weymouth Concert Brass, The Weymouth Ukuleleans, Quangle Wangle, The Durnovaria Silver </w:t>
      </w:r>
      <w:r w:rsidR="00147FF0" w:rsidRPr="000E5C58">
        <w:rPr>
          <w:rFonts w:ascii="Arial" w:hAnsi="Arial" w:cs="Arial"/>
          <w:sz w:val="20"/>
          <w:szCs w:val="20"/>
        </w:rPr>
        <w:t>Band, The</w:t>
      </w:r>
      <w:r w:rsidRPr="000E5C58">
        <w:rPr>
          <w:rFonts w:ascii="Arial" w:hAnsi="Arial" w:cs="Arial"/>
          <w:sz w:val="20"/>
          <w:szCs w:val="20"/>
        </w:rPr>
        <w:t xml:space="preserve"> Dorset Wrecks, and The Wessex Military Band. </w:t>
      </w:r>
      <w:proofErr w:type="gramStart"/>
      <w:r w:rsidR="00906E2A" w:rsidRPr="000E5C58">
        <w:rPr>
          <w:rFonts w:ascii="Arial" w:hAnsi="Arial" w:cs="Arial"/>
          <w:sz w:val="20"/>
          <w:szCs w:val="20"/>
        </w:rPr>
        <w:t>Plus</w:t>
      </w:r>
      <w:proofErr w:type="gramEnd"/>
      <w:r w:rsidR="006F43BD" w:rsidRPr="000E5C58">
        <w:rPr>
          <w:rFonts w:ascii="Arial" w:hAnsi="Arial" w:cs="Arial"/>
          <w:sz w:val="20"/>
          <w:szCs w:val="20"/>
        </w:rPr>
        <w:t xml:space="preserve"> </w:t>
      </w:r>
      <w:r w:rsidRPr="000E5C58">
        <w:rPr>
          <w:rFonts w:ascii="Arial" w:hAnsi="Arial" w:cs="Arial"/>
          <w:sz w:val="20"/>
          <w:szCs w:val="20"/>
        </w:rPr>
        <w:t xml:space="preserve">not forgetting Nothe Fort Artillery who gave all of the ships a historic </w:t>
      </w:r>
      <w:r w:rsidR="00147FF0" w:rsidRPr="000E5C58">
        <w:rPr>
          <w:rFonts w:ascii="Arial" w:hAnsi="Arial" w:cs="Arial"/>
          <w:sz w:val="20"/>
          <w:szCs w:val="20"/>
        </w:rPr>
        <w:t xml:space="preserve">three cannon salute send off. </w:t>
      </w:r>
    </w:p>
    <w:p w14:paraId="6D76EF4B" w14:textId="450831BD" w:rsidR="00595E93" w:rsidRPr="000E5C58" w:rsidRDefault="00C859C1" w:rsidP="003E5F64">
      <w:pPr>
        <w:rPr>
          <w:rFonts w:ascii="Arial" w:hAnsi="Arial" w:cs="Arial"/>
          <w:sz w:val="20"/>
          <w:szCs w:val="20"/>
        </w:rPr>
      </w:pPr>
      <w:r w:rsidRPr="000E5C58">
        <w:rPr>
          <w:rFonts w:ascii="Arial" w:hAnsi="Arial" w:cs="Arial"/>
          <w:sz w:val="20"/>
          <w:szCs w:val="20"/>
        </w:rPr>
        <w:t>The season</w:t>
      </w:r>
      <w:r w:rsidR="00933E9A" w:rsidRPr="000E5C58">
        <w:rPr>
          <w:rFonts w:ascii="Arial" w:hAnsi="Arial" w:cs="Arial"/>
          <w:sz w:val="20"/>
          <w:szCs w:val="20"/>
        </w:rPr>
        <w:t xml:space="preserve"> then sadly</w:t>
      </w:r>
      <w:r w:rsidRPr="000E5C58">
        <w:rPr>
          <w:rFonts w:ascii="Arial" w:hAnsi="Arial" w:cs="Arial"/>
          <w:sz w:val="20"/>
          <w:szCs w:val="20"/>
        </w:rPr>
        <w:t xml:space="preserve"> </w:t>
      </w:r>
      <w:proofErr w:type="gramStart"/>
      <w:r w:rsidR="00795068" w:rsidRPr="000E5C58">
        <w:rPr>
          <w:rFonts w:ascii="Arial" w:hAnsi="Arial" w:cs="Arial"/>
          <w:sz w:val="20"/>
          <w:szCs w:val="20"/>
        </w:rPr>
        <w:t>came</w:t>
      </w:r>
      <w:r w:rsidR="005866E6" w:rsidRPr="000E5C58">
        <w:rPr>
          <w:rFonts w:ascii="Arial" w:hAnsi="Arial" w:cs="Arial"/>
          <w:sz w:val="20"/>
          <w:szCs w:val="20"/>
        </w:rPr>
        <w:t xml:space="preserve"> to a </w:t>
      </w:r>
      <w:r w:rsidR="00AD60CB" w:rsidRPr="000E5C58">
        <w:rPr>
          <w:rFonts w:ascii="Arial" w:hAnsi="Arial" w:cs="Arial"/>
          <w:sz w:val="20"/>
          <w:szCs w:val="20"/>
        </w:rPr>
        <w:t>close</w:t>
      </w:r>
      <w:proofErr w:type="gramEnd"/>
      <w:r w:rsidR="00AD60CB" w:rsidRPr="000E5C58">
        <w:rPr>
          <w:rFonts w:ascii="Arial" w:hAnsi="Arial" w:cs="Arial"/>
          <w:sz w:val="20"/>
          <w:szCs w:val="20"/>
        </w:rPr>
        <w:t xml:space="preserve"> but </w:t>
      </w:r>
      <w:r w:rsidR="009A1BE7" w:rsidRPr="000E5C58">
        <w:rPr>
          <w:rFonts w:ascii="Arial" w:hAnsi="Arial" w:cs="Arial"/>
          <w:sz w:val="20"/>
          <w:szCs w:val="20"/>
        </w:rPr>
        <w:t xml:space="preserve">did </w:t>
      </w:r>
      <w:r w:rsidR="00AD60CB" w:rsidRPr="000E5C58">
        <w:rPr>
          <w:rFonts w:ascii="Arial" w:hAnsi="Arial" w:cs="Arial"/>
          <w:sz w:val="20"/>
          <w:szCs w:val="20"/>
        </w:rPr>
        <w:t xml:space="preserve">so </w:t>
      </w:r>
      <w:r w:rsidR="005866E6" w:rsidRPr="000E5C58">
        <w:rPr>
          <w:rFonts w:ascii="Arial" w:hAnsi="Arial" w:cs="Arial"/>
          <w:sz w:val="20"/>
          <w:szCs w:val="20"/>
        </w:rPr>
        <w:t>in</w:t>
      </w:r>
      <w:r w:rsidRPr="000E5C58">
        <w:rPr>
          <w:rFonts w:ascii="Arial" w:hAnsi="Arial" w:cs="Arial"/>
          <w:sz w:val="20"/>
          <w:szCs w:val="20"/>
        </w:rPr>
        <w:t xml:space="preserve"> style </w:t>
      </w:r>
      <w:r w:rsidR="009A1BE7" w:rsidRPr="000E5C58">
        <w:rPr>
          <w:rFonts w:ascii="Arial" w:hAnsi="Arial" w:cs="Arial"/>
          <w:sz w:val="20"/>
          <w:szCs w:val="20"/>
        </w:rPr>
        <w:t xml:space="preserve">with </w:t>
      </w:r>
      <w:r w:rsidRPr="000E5C58">
        <w:rPr>
          <w:rFonts w:ascii="Arial" w:hAnsi="Arial" w:cs="Arial"/>
          <w:sz w:val="20"/>
          <w:szCs w:val="20"/>
        </w:rPr>
        <w:t xml:space="preserve">another luxury visitor, the </w:t>
      </w:r>
      <w:r w:rsidR="008E6B9F" w:rsidRPr="000E5C58">
        <w:rPr>
          <w:rFonts w:ascii="Arial" w:hAnsi="Arial" w:cs="Arial"/>
          <w:sz w:val="20"/>
          <w:szCs w:val="20"/>
        </w:rPr>
        <w:t>Norwegian Getaway</w:t>
      </w:r>
      <w:r w:rsidR="00702C26" w:rsidRPr="000E5C58">
        <w:rPr>
          <w:rFonts w:ascii="Arial" w:hAnsi="Arial" w:cs="Arial"/>
          <w:sz w:val="20"/>
          <w:szCs w:val="20"/>
        </w:rPr>
        <w:t xml:space="preserve"> on her inaugural visit</w:t>
      </w:r>
      <w:r w:rsidR="009C559D" w:rsidRPr="000E5C58">
        <w:rPr>
          <w:rFonts w:ascii="Arial" w:hAnsi="Arial" w:cs="Arial"/>
          <w:sz w:val="20"/>
          <w:szCs w:val="20"/>
        </w:rPr>
        <w:t xml:space="preserve">, the largest ship to visit Portland this </w:t>
      </w:r>
      <w:r w:rsidR="000E5C58" w:rsidRPr="000E5C58">
        <w:rPr>
          <w:rFonts w:ascii="Arial" w:hAnsi="Arial" w:cs="Arial"/>
          <w:sz w:val="20"/>
          <w:szCs w:val="20"/>
        </w:rPr>
        <w:t>season. She</w:t>
      </w:r>
      <w:r w:rsidR="009A1BE7" w:rsidRPr="000E5C58">
        <w:rPr>
          <w:rFonts w:ascii="Arial" w:hAnsi="Arial" w:cs="Arial"/>
          <w:sz w:val="20"/>
          <w:szCs w:val="20"/>
        </w:rPr>
        <w:t xml:space="preserve"> </w:t>
      </w:r>
      <w:r w:rsidR="00555A01" w:rsidRPr="000E5C58">
        <w:rPr>
          <w:rFonts w:ascii="Arial" w:hAnsi="Arial" w:cs="Arial"/>
          <w:sz w:val="20"/>
          <w:szCs w:val="20"/>
        </w:rPr>
        <w:t xml:space="preserve">was an amazing site to </w:t>
      </w:r>
      <w:r w:rsidR="000E5C58" w:rsidRPr="000E5C58">
        <w:rPr>
          <w:rFonts w:ascii="Arial" w:hAnsi="Arial" w:cs="Arial"/>
          <w:sz w:val="20"/>
          <w:szCs w:val="20"/>
        </w:rPr>
        <w:t>behold and</w:t>
      </w:r>
      <w:r w:rsidR="009A1BE7" w:rsidRPr="000E5C58">
        <w:rPr>
          <w:rFonts w:ascii="Arial" w:hAnsi="Arial" w:cs="Arial"/>
          <w:sz w:val="20"/>
          <w:szCs w:val="20"/>
        </w:rPr>
        <w:t xml:space="preserve"> </w:t>
      </w:r>
      <w:r w:rsidR="009C559D" w:rsidRPr="000E5C58">
        <w:rPr>
          <w:rFonts w:ascii="Arial" w:hAnsi="Arial" w:cs="Arial"/>
          <w:sz w:val="20"/>
          <w:szCs w:val="20"/>
        </w:rPr>
        <w:t>was the longest and heaviest vessel to dock carrying nearly four thousand passengers</w:t>
      </w:r>
      <w:r w:rsidR="00555A01" w:rsidRPr="000E5C58">
        <w:rPr>
          <w:rFonts w:ascii="Arial" w:hAnsi="Arial" w:cs="Arial"/>
          <w:sz w:val="20"/>
          <w:szCs w:val="20"/>
        </w:rPr>
        <w:t xml:space="preserve">. </w:t>
      </w:r>
      <w:r w:rsidR="009C559D" w:rsidRPr="000E5C58">
        <w:rPr>
          <w:rFonts w:ascii="Arial" w:hAnsi="Arial" w:cs="Arial"/>
          <w:sz w:val="20"/>
          <w:szCs w:val="20"/>
        </w:rPr>
        <w:t xml:space="preserve">The shift towards larger ships, as well as the increase in call numbers has seen the </w:t>
      </w:r>
      <w:r w:rsidR="003D013A" w:rsidRPr="000E5C58">
        <w:rPr>
          <w:rFonts w:ascii="Arial" w:hAnsi="Arial" w:cs="Arial"/>
          <w:sz w:val="20"/>
          <w:szCs w:val="20"/>
        </w:rPr>
        <w:t>p</w:t>
      </w:r>
      <w:r w:rsidR="009C559D" w:rsidRPr="000E5C58">
        <w:rPr>
          <w:rFonts w:ascii="Arial" w:hAnsi="Arial" w:cs="Arial"/>
          <w:sz w:val="20"/>
          <w:szCs w:val="20"/>
        </w:rPr>
        <w:t xml:space="preserve">ort handle more than 60,000 passengers during its 2019 season.   </w:t>
      </w:r>
    </w:p>
    <w:p w14:paraId="666500B5" w14:textId="21A071D1" w:rsidR="000C5033" w:rsidRPr="000E5C58" w:rsidRDefault="00795068" w:rsidP="003E5F64">
      <w:pPr>
        <w:rPr>
          <w:rFonts w:ascii="Arial" w:hAnsi="Arial" w:cs="Arial"/>
          <w:sz w:val="20"/>
          <w:szCs w:val="20"/>
        </w:rPr>
      </w:pPr>
      <w:r w:rsidRPr="000E5C58">
        <w:rPr>
          <w:rFonts w:ascii="Arial" w:hAnsi="Arial" w:cs="Arial"/>
          <w:sz w:val="20"/>
          <w:szCs w:val="20"/>
        </w:rPr>
        <w:t>Moving forward</w:t>
      </w:r>
      <w:r w:rsidR="009C559D" w:rsidRPr="000E5C58">
        <w:rPr>
          <w:rFonts w:ascii="Arial" w:hAnsi="Arial" w:cs="Arial"/>
          <w:sz w:val="20"/>
          <w:szCs w:val="20"/>
        </w:rPr>
        <w:t xml:space="preserve"> </w:t>
      </w:r>
      <w:r w:rsidR="008E6B9F" w:rsidRPr="000E5C58">
        <w:rPr>
          <w:rFonts w:ascii="Arial" w:hAnsi="Arial" w:cs="Arial"/>
          <w:sz w:val="20"/>
          <w:szCs w:val="20"/>
        </w:rPr>
        <w:t xml:space="preserve">with the eagerly awaited news, </w:t>
      </w:r>
      <w:r w:rsidR="00CB7FF3" w:rsidRPr="000E5C58">
        <w:rPr>
          <w:rFonts w:ascii="Arial" w:hAnsi="Arial" w:cs="Arial"/>
          <w:sz w:val="20"/>
          <w:szCs w:val="20"/>
        </w:rPr>
        <w:t>Portland Port</w:t>
      </w:r>
      <w:r w:rsidR="001638FD" w:rsidRPr="000E5C58">
        <w:rPr>
          <w:rFonts w:ascii="Arial" w:hAnsi="Arial" w:cs="Arial"/>
          <w:sz w:val="20"/>
          <w:szCs w:val="20"/>
        </w:rPr>
        <w:t xml:space="preserve"> can now</w:t>
      </w:r>
      <w:r w:rsidR="008A2170" w:rsidRPr="000E5C58">
        <w:rPr>
          <w:rFonts w:ascii="Arial" w:hAnsi="Arial" w:cs="Arial"/>
          <w:sz w:val="20"/>
          <w:szCs w:val="20"/>
        </w:rPr>
        <w:t xml:space="preserve"> </w:t>
      </w:r>
      <w:r w:rsidRPr="000E5C58">
        <w:rPr>
          <w:rFonts w:ascii="Arial" w:hAnsi="Arial" w:cs="Arial"/>
          <w:sz w:val="20"/>
          <w:szCs w:val="20"/>
        </w:rPr>
        <w:t xml:space="preserve">officially </w:t>
      </w:r>
      <w:r w:rsidR="008A2170" w:rsidRPr="000E5C58">
        <w:rPr>
          <w:rFonts w:ascii="Arial" w:hAnsi="Arial" w:cs="Arial"/>
          <w:sz w:val="20"/>
          <w:szCs w:val="20"/>
        </w:rPr>
        <w:t>announce tha</w:t>
      </w:r>
      <w:r w:rsidR="001638FD" w:rsidRPr="000E5C58">
        <w:rPr>
          <w:rFonts w:ascii="Arial" w:hAnsi="Arial" w:cs="Arial"/>
          <w:sz w:val="20"/>
          <w:szCs w:val="20"/>
        </w:rPr>
        <w:t>t</w:t>
      </w:r>
      <w:r w:rsidR="008A2170" w:rsidRPr="000E5C58">
        <w:rPr>
          <w:rFonts w:ascii="Arial" w:hAnsi="Arial" w:cs="Arial"/>
          <w:sz w:val="20"/>
          <w:szCs w:val="20"/>
        </w:rPr>
        <w:t xml:space="preserve"> 20</w:t>
      </w:r>
      <w:r w:rsidR="00336836" w:rsidRPr="000E5C58">
        <w:rPr>
          <w:rFonts w:ascii="Arial" w:hAnsi="Arial" w:cs="Arial"/>
          <w:sz w:val="20"/>
          <w:szCs w:val="20"/>
        </w:rPr>
        <w:t>20</w:t>
      </w:r>
      <w:r w:rsidR="008A2170" w:rsidRPr="000E5C58">
        <w:rPr>
          <w:rFonts w:ascii="Arial" w:hAnsi="Arial" w:cs="Arial"/>
          <w:sz w:val="20"/>
          <w:szCs w:val="20"/>
        </w:rPr>
        <w:t xml:space="preserve"> is going to</w:t>
      </w:r>
      <w:r w:rsidR="001638FD" w:rsidRPr="000E5C58">
        <w:rPr>
          <w:rFonts w:ascii="Arial" w:hAnsi="Arial" w:cs="Arial"/>
          <w:sz w:val="20"/>
          <w:szCs w:val="20"/>
        </w:rPr>
        <w:t xml:space="preserve"> be another </w:t>
      </w:r>
      <w:r w:rsidR="00AD60CB" w:rsidRPr="000E5C58">
        <w:rPr>
          <w:rFonts w:ascii="Arial" w:hAnsi="Arial" w:cs="Arial"/>
          <w:sz w:val="20"/>
          <w:szCs w:val="20"/>
        </w:rPr>
        <w:t xml:space="preserve">fantastic season </w:t>
      </w:r>
      <w:r w:rsidR="00887B71" w:rsidRPr="000E5C58">
        <w:rPr>
          <w:rFonts w:ascii="Arial" w:hAnsi="Arial" w:cs="Arial"/>
          <w:sz w:val="20"/>
          <w:szCs w:val="20"/>
        </w:rPr>
        <w:t xml:space="preserve">with </w:t>
      </w:r>
      <w:r w:rsidR="008A2170" w:rsidRPr="000E5C58">
        <w:rPr>
          <w:rFonts w:ascii="Arial" w:hAnsi="Arial" w:cs="Arial"/>
          <w:sz w:val="20"/>
          <w:szCs w:val="20"/>
        </w:rPr>
        <w:t>4</w:t>
      </w:r>
      <w:r w:rsidR="004379A2" w:rsidRPr="000E5C58">
        <w:rPr>
          <w:rFonts w:ascii="Arial" w:hAnsi="Arial" w:cs="Arial"/>
          <w:sz w:val="20"/>
          <w:szCs w:val="20"/>
        </w:rPr>
        <w:t>2</w:t>
      </w:r>
      <w:r w:rsidR="008A2170" w:rsidRPr="000E5C58">
        <w:rPr>
          <w:rFonts w:ascii="Arial" w:hAnsi="Arial" w:cs="Arial"/>
          <w:sz w:val="20"/>
          <w:szCs w:val="20"/>
        </w:rPr>
        <w:t xml:space="preserve"> calls</w:t>
      </w:r>
      <w:r w:rsidR="00636436" w:rsidRPr="000E5C58">
        <w:rPr>
          <w:rFonts w:ascii="Arial" w:hAnsi="Arial" w:cs="Arial"/>
          <w:sz w:val="20"/>
          <w:szCs w:val="20"/>
        </w:rPr>
        <w:t>,</w:t>
      </w:r>
      <w:r w:rsidR="008A2170" w:rsidRPr="000E5C58">
        <w:rPr>
          <w:rFonts w:ascii="Arial" w:hAnsi="Arial" w:cs="Arial"/>
          <w:sz w:val="20"/>
          <w:szCs w:val="20"/>
        </w:rPr>
        <w:t xml:space="preserve"> </w:t>
      </w:r>
      <w:r w:rsidR="00B108D8" w:rsidRPr="000E5C58">
        <w:rPr>
          <w:rFonts w:ascii="Arial" w:hAnsi="Arial" w:cs="Arial"/>
          <w:sz w:val="20"/>
          <w:szCs w:val="20"/>
        </w:rPr>
        <w:t>including 9 inaugural ones</w:t>
      </w:r>
      <w:r w:rsidR="00636436" w:rsidRPr="000E5C58">
        <w:rPr>
          <w:rFonts w:ascii="Arial" w:hAnsi="Arial" w:cs="Arial"/>
          <w:sz w:val="20"/>
          <w:szCs w:val="20"/>
        </w:rPr>
        <w:t xml:space="preserve">, </w:t>
      </w:r>
      <w:r w:rsidR="008A2170" w:rsidRPr="000E5C58">
        <w:rPr>
          <w:rFonts w:ascii="Arial" w:hAnsi="Arial" w:cs="Arial"/>
          <w:sz w:val="20"/>
          <w:szCs w:val="20"/>
        </w:rPr>
        <w:t xml:space="preserve">spread between </w:t>
      </w:r>
      <w:r w:rsidR="00550691" w:rsidRPr="000E5C58">
        <w:rPr>
          <w:rFonts w:ascii="Arial" w:hAnsi="Arial" w:cs="Arial"/>
          <w:sz w:val="20"/>
          <w:szCs w:val="20"/>
        </w:rPr>
        <w:t>Mar</w:t>
      </w:r>
      <w:r w:rsidR="008E6B9F" w:rsidRPr="000E5C58">
        <w:rPr>
          <w:rFonts w:ascii="Arial" w:hAnsi="Arial" w:cs="Arial"/>
          <w:sz w:val="20"/>
          <w:szCs w:val="20"/>
        </w:rPr>
        <w:t>ch</w:t>
      </w:r>
      <w:r w:rsidR="008A2170" w:rsidRPr="000E5C58">
        <w:rPr>
          <w:rFonts w:ascii="Arial" w:hAnsi="Arial" w:cs="Arial"/>
          <w:sz w:val="20"/>
          <w:szCs w:val="20"/>
        </w:rPr>
        <w:t xml:space="preserve"> and </w:t>
      </w:r>
      <w:r w:rsidR="008E6B9F" w:rsidRPr="000E5C58">
        <w:rPr>
          <w:rFonts w:ascii="Arial" w:hAnsi="Arial" w:cs="Arial"/>
          <w:sz w:val="20"/>
          <w:szCs w:val="20"/>
        </w:rPr>
        <w:t>November. There</w:t>
      </w:r>
      <w:r w:rsidR="00E74ECC" w:rsidRPr="000E5C58">
        <w:rPr>
          <w:rFonts w:ascii="Arial" w:hAnsi="Arial" w:cs="Arial"/>
          <w:sz w:val="20"/>
          <w:szCs w:val="20"/>
        </w:rPr>
        <w:t xml:space="preserve"> will </w:t>
      </w:r>
      <w:r w:rsidR="004379A2" w:rsidRPr="000E5C58">
        <w:rPr>
          <w:rFonts w:ascii="Arial" w:hAnsi="Arial" w:cs="Arial"/>
          <w:sz w:val="20"/>
          <w:szCs w:val="20"/>
        </w:rPr>
        <w:t xml:space="preserve">also </w:t>
      </w:r>
      <w:r w:rsidR="00E74ECC" w:rsidRPr="000E5C58">
        <w:rPr>
          <w:rFonts w:ascii="Arial" w:hAnsi="Arial" w:cs="Arial"/>
          <w:sz w:val="20"/>
          <w:szCs w:val="20"/>
        </w:rPr>
        <w:t xml:space="preserve">be </w:t>
      </w:r>
      <w:r w:rsidR="008A2170" w:rsidRPr="000E5C58">
        <w:rPr>
          <w:rFonts w:ascii="Arial" w:hAnsi="Arial" w:cs="Arial"/>
          <w:sz w:val="20"/>
          <w:szCs w:val="20"/>
        </w:rPr>
        <w:t>some new cruise lines</w:t>
      </w:r>
      <w:r w:rsidR="000C5033" w:rsidRPr="000E5C58">
        <w:rPr>
          <w:rFonts w:ascii="Arial" w:hAnsi="Arial" w:cs="Arial"/>
          <w:sz w:val="20"/>
          <w:szCs w:val="20"/>
        </w:rPr>
        <w:t xml:space="preserve"> visiting</w:t>
      </w:r>
      <w:r w:rsidR="008A2170" w:rsidRPr="000E5C58">
        <w:rPr>
          <w:rFonts w:ascii="Arial" w:hAnsi="Arial" w:cs="Arial"/>
          <w:sz w:val="20"/>
          <w:szCs w:val="20"/>
        </w:rPr>
        <w:t xml:space="preserve"> </w:t>
      </w:r>
      <w:r w:rsidR="00826ED0" w:rsidRPr="000E5C58">
        <w:rPr>
          <w:rFonts w:ascii="Arial" w:hAnsi="Arial" w:cs="Arial"/>
          <w:sz w:val="20"/>
          <w:szCs w:val="20"/>
        </w:rPr>
        <w:t xml:space="preserve">with </w:t>
      </w:r>
      <w:r w:rsidR="004379A2" w:rsidRPr="000E5C58">
        <w:rPr>
          <w:rFonts w:ascii="Arial" w:hAnsi="Arial" w:cs="Arial"/>
          <w:sz w:val="20"/>
          <w:szCs w:val="20"/>
        </w:rPr>
        <w:t>Celebrity</w:t>
      </w:r>
      <w:r w:rsidR="009A1BE7" w:rsidRPr="000E5C58">
        <w:rPr>
          <w:rFonts w:ascii="Arial" w:hAnsi="Arial" w:cs="Arial"/>
          <w:sz w:val="20"/>
          <w:szCs w:val="20"/>
        </w:rPr>
        <w:t xml:space="preserve"> and</w:t>
      </w:r>
      <w:r w:rsidR="004379A2" w:rsidRPr="000E5C58">
        <w:rPr>
          <w:rFonts w:ascii="Arial" w:hAnsi="Arial" w:cs="Arial"/>
          <w:sz w:val="20"/>
          <w:szCs w:val="20"/>
        </w:rPr>
        <w:t xml:space="preserve"> Silversea </w:t>
      </w:r>
      <w:r w:rsidR="00826ED0" w:rsidRPr="000E5C58">
        <w:rPr>
          <w:rFonts w:ascii="Arial" w:hAnsi="Arial" w:cs="Arial"/>
          <w:sz w:val="20"/>
          <w:szCs w:val="20"/>
        </w:rPr>
        <w:t>calling at Portland for the very first time.</w:t>
      </w:r>
      <w:bookmarkStart w:id="1" w:name="_Hlk25144995"/>
      <w:r w:rsidR="008A2170" w:rsidRPr="000E5C58">
        <w:rPr>
          <w:rFonts w:ascii="Arial" w:hAnsi="Arial" w:cs="Arial"/>
          <w:sz w:val="20"/>
          <w:szCs w:val="20"/>
        </w:rPr>
        <w:t xml:space="preserve"> </w:t>
      </w:r>
      <w:bookmarkEnd w:id="1"/>
    </w:p>
    <w:p w14:paraId="5602A6B5" w14:textId="736B9ED8" w:rsidR="000C5033" w:rsidRPr="000E5C58" w:rsidRDefault="00492844" w:rsidP="003E5F64">
      <w:pPr>
        <w:rPr>
          <w:rFonts w:ascii="Arial" w:hAnsi="Arial" w:cs="Arial"/>
          <w:sz w:val="20"/>
          <w:szCs w:val="20"/>
        </w:rPr>
      </w:pPr>
      <w:r w:rsidRPr="000E5C58">
        <w:rPr>
          <w:rFonts w:ascii="Arial" w:hAnsi="Arial" w:cs="Arial"/>
          <w:sz w:val="20"/>
          <w:szCs w:val="20"/>
        </w:rPr>
        <w:t>Over the last 10 years the number</w:t>
      </w:r>
      <w:r w:rsidR="008B695D" w:rsidRPr="000E5C58">
        <w:rPr>
          <w:rFonts w:ascii="Arial" w:hAnsi="Arial" w:cs="Arial"/>
          <w:sz w:val="20"/>
          <w:szCs w:val="20"/>
        </w:rPr>
        <w:t xml:space="preserve"> of cruise ships visiting Portland Port</w:t>
      </w:r>
      <w:r w:rsidRPr="000E5C58">
        <w:rPr>
          <w:rFonts w:ascii="Arial" w:hAnsi="Arial" w:cs="Arial"/>
          <w:sz w:val="20"/>
          <w:szCs w:val="20"/>
        </w:rPr>
        <w:t xml:space="preserve"> ha</w:t>
      </w:r>
      <w:r w:rsidR="00795068" w:rsidRPr="000E5C58">
        <w:rPr>
          <w:rFonts w:ascii="Arial" w:hAnsi="Arial" w:cs="Arial"/>
          <w:sz w:val="20"/>
          <w:szCs w:val="20"/>
        </w:rPr>
        <w:t>s</w:t>
      </w:r>
      <w:r w:rsidRPr="000E5C58">
        <w:rPr>
          <w:rFonts w:ascii="Arial" w:hAnsi="Arial" w:cs="Arial"/>
          <w:sz w:val="20"/>
          <w:szCs w:val="20"/>
        </w:rPr>
        <w:t xml:space="preserve"> grown substantially from just 4 calls and 2,000 passengers in 2009 to the </w:t>
      </w:r>
      <w:r w:rsidR="008B695D" w:rsidRPr="000E5C58">
        <w:rPr>
          <w:rFonts w:ascii="Arial" w:hAnsi="Arial" w:cs="Arial"/>
          <w:sz w:val="20"/>
          <w:szCs w:val="20"/>
        </w:rPr>
        <w:t>record-breaking</w:t>
      </w:r>
      <w:r w:rsidRPr="000E5C58">
        <w:rPr>
          <w:rFonts w:ascii="Arial" w:hAnsi="Arial" w:cs="Arial"/>
          <w:sz w:val="20"/>
          <w:szCs w:val="20"/>
        </w:rPr>
        <w:t xml:space="preserve"> figures for</w:t>
      </w:r>
      <w:r w:rsidR="008B695D" w:rsidRPr="000E5C58">
        <w:rPr>
          <w:rFonts w:ascii="Arial" w:hAnsi="Arial" w:cs="Arial"/>
          <w:sz w:val="20"/>
          <w:szCs w:val="20"/>
        </w:rPr>
        <w:t xml:space="preserve"> 2019</w:t>
      </w:r>
      <w:r w:rsidRPr="000E5C58">
        <w:rPr>
          <w:rFonts w:ascii="Arial" w:hAnsi="Arial" w:cs="Arial"/>
          <w:sz w:val="20"/>
          <w:szCs w:val="20"/>
        </w:rPr>
        <w:t xml:space="preserve">. This is </w:t>
      </w:r>
      <w:r w:rsidR="00183F03" w:rsidRPr="000E5C58">
        <w:rPr>
          <w:rFonts w:ascii="Arial" w:hAnsi="Arial" w:cs="Arial"/>
          <w:sz w:val="20"/>
          <w:szCs w:val="20"/>
        </w:rPr>
        <w:t xml:space="preserve">a trend that Portland Port is keen to </w:t>
      </w:r>
      <w:r w:rsidR="008E6B9F" w:rsidRPr="000E5C58">
        <w:rPr>
          <w:rFonts w:ascii="Arial" w:hAnsi="Arial" w:cs="Arial"/>
          <w:sz w:val="20"/>
          <w:szCs w:val="20"/>
        </w:rPr>
        <w:t>continue. Ian</w:t>
      </w:r>
      <w:r w:rsidR="000C5033" w:rsidRPr="000E5C58">
        <w:rPr>
          <w:rFonts w:ascii="Arial" w:hAnsi="Arial" w:cs="Arial"/>
          <w:sz w:val="20"/>
          <w:szCs w:val="20"/>
        </w:rPr>
        <w:t xml:space="preserve"> McQuade, General Manager – Commercial commented ‘It is </w:t>
      </w:r>
      <w:r w:rsidR="008E6B9F" w:rsidRPr="000E5C58">
        <w:rPr>
          <w:rFonts w:ascii="Arial" w:hAnsi="Arial" w:cs="Arial"/>
          <w:sz w:val="20"/>
          <w:szCs w:val="20"/>
        </w:rPr>
        <w:t xml:space="preserve">so </w:t>
      </w:r>
      <w:r w:rsidR="000C5033" w:rsidRPr="000E5C58">
        <w:rPr>
          <w:rFonts w:ascii="Arial" w:hAnsi="Arial" w:cs="Arial"/>
          <w:sz w:val="20"/>
          <w:szCs w:val="20"/>
        </w:rPr>
        <w:t>exciting to see everyone’s hard work pay off</w:t>
      </w:r>
      <w:r w:rsidR="00D54E27" w:rsidRPr="000E5C58">
        <w:rPr>
          <w:rFonts w:ascii="Arial" w:hAnsi="Arial" w:cs="Arial"/>
          <w:sz w:val="20"/>
          <w:szCs w:val="20"/>
        </w:rPr>
        <w:t xml:space="preserve"> with the ever-increasing number of cruise ships that are choosing to visit Portland Port and the local area</w:t>
      </w:r>
      <w:r w:rsidR="008E6B9F" w:rsidRPr="000E5C58">
        <w:rPr>
          <w:rFonts w:ascii="Arial" w:hAnsi="Arial" w:cs="Arial"/>
          <w:sz w:val="20"/>
          <w:szCs w:val="20"/>
        </w:rPr>
        <w:t xml:space="preserve">, we thoroughly enjoy </w:t>
      </w:r>
      <w:r w:rsidR="00933E9A" w:rsidRPr="000E5C58">
        <w:rPr>
          <w:rFonts w:ascii="Arial" w:hAnsi="Arial" w:cs="Arial"/>
          <w:sz w:val="20"/>
          <w:szCs w:val="20"/>
        </w:rPr>
        <w:t>seeing</w:t>
      </w:r>
      <w:r w:rsidR="008E6B9F" w:rsidRPr="000E5C58">
        <w:rPr>
          <w:rFonts w:ascii="Arial" w:hAnsi="Arial" w:cs="Arial"/>
          <w:sz w:val="20"/>
          <w:szCs w:val="20"/>
        </w:rPr>
        <w:t xml:space="preserve"> the regular ship’s and </w:t>
      </w:r>
      <w:r w:rsidR="009C559D" w:rsidRPr="000E5C58">
        <w:rPr>
          <w:rFonts w:ascii="Arial" w:hAnsi="Arial" w:cs="Arial"/>
          <w:sz w:val="20"/>
          <w:szCs w:val="20"/>
        </w:rPr>
        <w:t>are really looking forward</w:t>
      </w:r>
      <w:r w:rsidR="00A13A78" w:rsidRPr="000E5C58">
        <w:rPr>
          <w:rFonts w:ascii="Arial" w:hAnsi="Arial" w:cs="Arial"/>
          <w:sz w:val="20"/>
          <w:szCs w:val="20"/>
        </w:rPr>
        <w:t xml:space="preserve"> to</w:t>
      </w:r>
      <w:r w:rsidR="008E6B9F" w:rsidRPr="000E5C58">
        <w:rPr>
          <w:rFonts w:ascii="Arial" w:hAnsi="Arial" w:cs="Arial"/>
          <w:sz w:val="20"/>
          <w:szCs w:val="20"/>
        </w:rPr>
        <w:t xml:space="preserve"> </w:t>
      </w:r>
      <w:r w:rsidR="00933E9A" w:rsidRPr="000E5C58">
        <w:rPr>
          <w:rFonts w:ascii="Arial" w:hAnsi="Arial" w:cs="Arial"/>
          <w:sz w:val="20"/>
          <w:szCs w:val="20"/>
        </w:rPr>
        <w:t xml:space="preserve">welcoming </w:t>
      </w:r>
      <w:r w:rsidR="008E6B9F" w:rsidRPr="000E5C58">
        <w:rPr>
          <w:rFonts w:ascii="Arial" w:hAnsi="Arial" w:cs="Arial"/>
          <w:sz w:val="20"/>
          <w:szCs w:val="20"/>
        </w:rPr>
        <w:t xml:space="preserve">the new ones, roll on 2020!’ </w:t>
      </w:r>
    </w:p>
    <w:p w14:paraId="45608F09" w14:textId="77777777" w:rsidR="002045DA" w:rsidRDefault="002045DA" w:rsidP="003E5F64">
      <w:pPr>
        <w:rPr>
          <w:rFonts w:ascii="Arial" w:hAnsi="Arial" w:cs="Arial"/>
          <w:sz w:val="20"/>
          <w:szCs w:val="20"/>
        </w:rPr>
      </w:pPr>
    </w:p>
    <w:p w14:paraId="7BB38E6C" w14:textId="77777777" w:rsidR="002045DA" w:rsidRDefault="002045DA" w:rsidP="003E5F64">
      <w:pPr>
        <w:rPr>
          <w:rFonts w:ascii="Arial" w:hAnsi="Arial" w:cs="Arial"/>
          <w:sz w:val="20"/>
          <w:szCs w:val="20"/>
        </w:rPr>
      </w:pPr>
    </w:p>
    <w:p w14:paraId="69F29D55" w14:textId="404B9E00" w:rsidR="002045DA" w:rsidRDefault="002045DA" w:rsidP="003E5F64">
      <w:pPr>
        <w:rPr>
          <w:rFonts w:ascii="Arial" w:hAnsi="Arial" w:cs="Arial"/>
          <w:sz w:val="20"/>
          <w:szCs w:val="20"/>
        </w:rPr>
      </w:pPr>
    </w:p>
    <w:p w14:paraId="51738092" w14:textId="7E500C22" w:rsidR="009B524E" w:rsidRPr="000E5C58" w:rsidRDefault="00377655" w:rsidP="003E5F64">
      <w:pPr>
        <w:rPr>
          <w:rFonts w:ascii="Arial" w:hAnsi="Arial" w:cs="Arial"/>
          <w:strike/>
          <w:sz w:val="20"/>
          <w:szCs w:val="20"/>
        </w:rPr>
      </w:pPr>
      <w:r w:rsidRPr="000E5C58">
        <w:rPr>
          <w:rFonts w:ascii="Arial" w:hAnsi="Arial" w:cs="Arial"/>
          <w:sz w:val="20"/>
          <w:szCs w:val="20"/>
        </w:rPr>
        <w:t xml:space="preserve">Based on figures from the </w:t>
      </w:r>
      <w:r w:rsidR="001736C4" w:rsidRPr="000E5C58">
        <w:rPr>
          <w:rFonts w:ascii="Arial" w:hAnsi="Arial" w:cs="Arial"/>
          <w:sz w:val="20"/>
          <w:szCs w:val="20"/>
        </w:rPr>
        <w:t xml:space="preserve">Cruise Lines International Association </w:t>
      </w:r>
      <w:r w:rsidRPr="000E5C58">
        <w:rPr>
          <w:rFonts w:ascii="Arial" w:hAnsi="Arial" w:cs="Arial"/>
          <w:sz w:val="20"/>
          <w:szCs w:val="20"/>
        </w:rPr>
        <w:t xml:space="preserve">relating to </w:t>
      </w:r>
      <w:r w:rsidR="001736C4" w:rsidRPr="000E5C58">
        <w:rPr>
          <w:rFonts w:ascii="Arial" w:hAnsi="Arial" w:cs="Arial"/>
          <w:sz w:val="20"/>
          <w:szCs w:val="20"/>
        </w:rPr>
        <w:t xml:space="preserve">the economic </w:t>
      </w:r>
      <w:r w:rsidRPr="000E5C58">
        <w:rPr>
          <w:rFonts w:ascii="Arial" w:hAnsi="Arial" w:cs="Arial"/>
          <w:sz w:val="20"/>
          <w:szCs w:val="20"/>
        </w:rPr>
        <w:t xml:space="preserve">impact </w:t>
      </w:r>
      <w:r w:rsidR="001736C4" w:rsidRPr="000E5C58">
        <w:rPr>
          <w:rFonts w:ascii="Arial" w:hAnsi="Arial" w:cs="Arial"/>
          <w:sz w:val="20"/>
          <w:szCs w:val="20"/>
        </w:rPr>
        <w:t xml:space="preserve">of the cruise </w:t>
      </w:r>
      <w:r w:rsidR="000E5C58" w:rsidRPr="000E5C58">
        <w:rPr>
          <w:rFonts w:ascii="Arial" w:hAnsi="Arial" w:cs="Arial"/>
          <w:sz w:val="20"/>
          <w:szCs w:val="20"/>
        </w:rPr>
        <w:t>industry, Portland</w:t>
      </w:r>
      <w:r w:rsidRPr="000E5C58">
        <w:rPr>
          <w:rFonts w:ascii="Arial" w:hAnsi="Arial" w:cs="Arial"/>
          <w:sz w:val="20"/>
          <w:szCs w:val="20"/>
        </w:rPr>
        <w:t xml:space="preserve"> Port’s cruise business brings a significant benefit to the local </w:t>
      </w:r>
      <w:r w:rsidR="00C76CBB" w:rsidRPr="000E5C58">
        <w:rPr>
          <w:rFonts w:ascii="Arial" w:hAnsi="Arial" w:cs="Arial"/>
          <w:sz w:val="20"/>
          <w:szCs w:val="20"/>
        </w:rPr>
        <w:t xml:space="preserve">and </w:t>
      </w:r>
      <w:r w:rsidR="000E5C58" w:rsidRPr="000E5C58">
        <w:rPr>
          <w:rFonts w:ascii="Arial" w:hAnsi="Arial" w:cs="Arial"/>
          <w:sz w:val="20"/>
          <w:szCs w:val="20"/>
        </w:rPr>
        <w:t>regional economy</w:t>
      </w:r>
      <w:r w:rsidR="001736C4" w:rsidRPr="000E5C58">
        <w:rPr>
          <w:rFonts w:ascii="Arial" w:hAnsi="Arial" w:cs="Arial"/>
          <w:sz w:val="20"/>
          <w:szCs w:val="20"/>
        </w:rPr>
        <w:t xml:space="preserve">. In 2018 Portland Port’s cruise business generated around </w:t>
      </w:r>
      <w:bookmarkStart w:id="2" w:name="_Hlk25230941"/>
      <w:r w:rsidR="001736C4" w:rsidRPr="000E5C58">
        <w:rPr>
          <w:rFonts w:ascii="Arial" w:hAnsi="Arial" w:cs="Arial"/>
          <w:sz w:val="20"/>
          <w:szCs w:val="20"/>
        </w:rPr>
        <w:t>€</w:t>
      </w:r>
      <w:bookmarkEnd w:id="2"/>
      <w:r w:rsidRPr="000E5C58">
        <w:rPr>
          <w:rFonts w:ascii="Arial" w:hAnsi="Arial" w:cs="Arial"/>
          <w:sz w:val="20"/>
          <w:szCs w:val="20"/>
        </w:rPr>
        <w:t>3.</w:t>
      </w:r>
      <w:r w:rsidR="00C76CBB" w:rsidRPr="000E5C58">
        <w:rPr>
          <w:rFonts w:ascii="Arial" w:hAnsi="Arial" w:cs="Arial"/>
          <w:sz w:val="20"/>
          <w:szCs w:val="20"/>
        </w:rPr>
        <w:t>4</w:t>
      </w:r>
      <w:r w:rsidR="001736C4" w:rsidRPr="000E5C58">
        <w:rPr>
          <w:rFonts w:ascii="Arial" w:hAnsi="Arial" w:cs="Arial"/>
          <w:sz w:val="20"/>
          <w:szCs w:val="20"/>
        </w:rPr>
        <w:t xml:space="preserve"> million</w:t>
      </w:r>
      <w:r w:rsidRPr="000E5C58">
        <w:rPr>
          <w:rFonts w:ascii="Arial" w:hAnsi="Arial" w:cs="Arial"/>
          <w:sz w:val="20"/>
          <w:szCs w:val="20"/>
        </w:rPr>
        <w:t xml:space="preserve"> </w:t>
      </w:r>
      <w:r w:rsidR="00C76CBB" w:rsidRPr="000E5C58">
        <w:rPr>
          <w:rFonts w:ascii="Arial" w:hAnsi="Arial" w:cs="Arial"/>
          <w:sz w:val="20"/>
          <w:szCs w:val="20"/>
        </w:rPr>
        <w:t>of e</w:t>
      </w:r>
      <w:r w:rsidRPr="000E5C58">
        <w:rPr>
          <w:rFonts w:ascii="Arial" w:hAnsi="Arial" w:cs="Arial"/>
          <w:sz w:val="20"/>
          <w:szCs w:val="20"/>
        </w:rPr>
        <w:t>conom</w:t>
      </w:r>
      <w:r w:rsidR="00C76CBB" w:rsidRPr="000E5C58">
        <w:rPr>
          <w:rFonts w:ascii="Arial" w:hAnsi="Arial" w:cs="Arial"/>
          <w:sz w:val="20"/>
          <w:szCs w:val="20"/>
        </w:rPr>
        <w:t>ic benefit</w:t>
      </w:r>
      <w:r w:rsidR="001736C4" w:rsidRPr="000E5C58">
        <w:rPr>
          <w:rFonts w:ascii="Arial" w:hAnsi="Arial" w:cs="Arial"/>
          <w:sz w:val="20"/>
          <w:szCs w:val="20"/>
        </w:rPr>
        <w:t>, whilst in 2019 this</w:t>
      </w:r>
      <w:r w:rsidR="00C76CBB" w:rsidRPr="000E5C58">
        <w:rPr>
          <w:rFonts w:ascii="Arial" w:hAnsi="Arial" w:cs="Arial"/>
          <w:sz w:val="20"/>
          <w:szCs w:val="20"/>
        </w:rPr>
        <w:t xml:space="preserve"> figure</w:t>
      </w:r>
      <w:r w:rsidR="001736C4" w:rsidRPr="000E5C58">
        <w:rPr>
          <w:rFonts w:ascii="Arial" w:hAnsi="Arial" w:cs="Arial"/>
          <w:sz w:val="20"/>
          <w:szCs w:val="20"/>
        </w:rPr>
        <w:t xml:space="preserve"> rose to </w:t>
      </w:r>
      <w:r w:rsidR="00C76CBB" w:rsidRPr="000E5C58">
        <w:rPr>
          <w:rFonts w:ascii="Arial" w:hAnsi="Arial" w:cs="Arial"/>
          <w:sz w:val="20"/>
          <w:szCs w:val="20"/>
        </w:rPr>
        <w:t>nearly</w:t>
      </w:r>
      <w:r w:rsidRPr="000E5C58">
        <w:rPr>
          <w:rFonts w:ascii="Arial" w:hAnsi="Arial" w:cs="Arial"/>
          <w:sz w:val="20"/>
          <w:szCs w:val="20"/>
        </w:rPr>
        <w:t xml:space="preserve"> </w:t>
      </w:r>
      <w:bookmarkStart w:id="3" w:name="_Hlk25231655"/>
      <w:r w:rsidRPr="000E5C58">
        <w:rPr>
          <w:rFonts w:ascii="Arial" w:hAnsi="Arial" w:cs="Arial"/>
          <w:sz w:val="20"/>
          <w:szCs w:val="20"/>
        </w:rPr>
        <w:t>€5 million</w:t>
      </w:r>
      <w:bookmarkEnd w:id="3"/>
      <w:r w:rsidRPr="000E5C58">
        <w:rPr>
          <w:rFonts w:ascii="Arial" w:hAnsi="Arial" w:cs="Arial"/>
          <w:sz w:val="20"/>
          <w:szCs w:val="20"/>
        </w:rPr>
        <w:t>.</w:t>
      </w:r>
      <w:r w:rsidR="000E5C58" w:rsidRPr="000E5C58">
        <w:rPr>
          <w:rFonts w:ascii="Arial" w:hAnsi="Arial" w:cs="Arial"/>
          <w:sz w:val="20"/>
          <w:szCs w:val="20"/>
        </w:rPr>
        <w:t xml:space="preserve"> </w:t>
      </w:r>
      <w:r w:rsidRPr="000E5C58">
        <w:rPr>
          <w:rFonts w:ascii="Arial" w:hAnsi="Arial" w:cs="Arial"/>
          <w:sz w:val="20"/>
          <w:szCs w:val="20"/>
        </w:rPr>
        <w:t xml:space="preserve">Based on the current </w:t>
      </w:r>
      <w:r w:rsidR="001736C4" w:rsidRPr="000E5C58">
        <w:rPr>
          <w:rFonts w:ascii="Arial" w:hAnsi="Arial" w:cs="Arial"/>
          <w:sz w:val="20"/>
          <w:szCs w:val="20"/>
        </w:rPr>
        <w:t xml:space="preserve">forecast for 2020 </w:t>
      </w:r>
      <w:r w:rsidRPr="000E5C58">
        <w:rPr>
          <w:rFonts w:ascii="Arial" w:hAnsi="Arial" w:cs="Arial"/>
          <w:sz w:val="20"/>
          <w:szCs w:val="20"/>
        </w:rPr>
        <w:t xml:space="preserve">this </w:t>
      </w:r>
      <w:r w:rsidR="00C76CBB" w:rsidRPr="000E5C58">
        <w:rPr>
          <w:rFonts w:ascii="Arial" w:hAnsi="Arial" w:cs="Arial"/>
          <w:sz w:val="20"/>
          <w:szCs w:val="20"/>
        </w:rPr>
        <w:t xml:space="preserve">figure could climb to just under €6 million worth of benefits to the area. At the end of every cruise season the Port reviews its entire operation with the aim of continually improving the service it provides and this process has now begun. The 2020 cruise season looks likely to be another record breaker.  </w:t>
      </w:r>
    </w:p>
    <w:p w14:paraId="5AE1D584" w14:textId="6C859F81" w:rsidR="009B524E" w:rsidRDefault="00B11105" w:rsidP="003E5F64">
      <w:pPr>
        <w:rPr>
          <w:rFonts w:ascii="Arial" w:hAnsi="Arial" w:cs="Arial"/>
          <w:color w:val="000000" w:themeColor="text1"/>
          <w:sz w:val="20"/>
          <w:szCs w:val="20"/>
        </w:rPr>
      </w:pPr>
      <w:r>
        <w:rPr>
          <w:noProof/>
        </w:rPr>
        <w:drawing>
          <wp:anchor distT="0" distB="0" distL="114300" distR="114300" simplePos="0" relativeHeight="251660288" behindDoc="1" locked="0" layoutInCell="1" allowOverlap="1" wp14:anchorId="73E22363" wp14:editId="69C5310A">
            <wp:simplePos x="0" y="0"/>
            <wp:positionH relativeFrom="column">
              <wp:posOffset>4726305</wp:posOffset>
            </wp:positionH>
            <wp:positionV relativeFrom="paragraph">
              <wp:posOffset>97458</wp:posOffset>
            </wp:positionV>
            <wp:extent cx="1627200" cy="2901600"/>
            <wp:effectExtent l="0" t="0" r="0" b="0"/>
            <wp:wrapTight wrapText="bothSides">
              <wp:wrapPolygon edited="0">
                <wp:start x="0" y="0"/>
                <wp:lineTo x="0" y="21416"/>
                <wp:lineTo x="21246" y="2141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00" cy="290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AA3BB5F" wp14:editId="662F1579">
            <wp:simplePos x="0" y="0"/>
            <wp:positionH relativeFrom="margin">
              <wp:posOffset>15240</wp:posOffset>
            </wp:positionH>
            <wp:positionV relativeFrom="paragraph">
              <wp:posOffset>137795</wp:posOffset>
            </wp:positionV>
            <wp:extent cx="3819600" cy="2862000"/>
            <wp:effectExtent l="0" t="0" r="9525" b="0"/>
            <wp:wrapTight wrapText="bothSides">
              <wp:wrapPolygon edited="0">
                <wp:start x="0" y="0"/>
                <wp:lineTo x="0" y="21423"/>
                <wp:lineTo x="21546" y="21423"/>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600" cy="28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70F568" w14:textId="59C81976" w:rsidR="009B524E" w:rsidRDefault="009B524E" w:rsidP="003E5F64">
      <w:pPr>
        <w:rPr>
          <w:rFonts w:ascii="Arial" w:hAnsi="Arial" w:cs="Arial"/>
          <w:color w:val="000000" w:themeColor="text1"/>
          <w:sz w:val="20"/>
          <w:szCs w:val="20"/>
        </w:rPr>
      </w:pPr>
    </w:p>
    <w:p w14:paraId="20CA9B95" w14:textId="3CDD6433" w:rsidR="008A0D09" w:rsidRDefault="002045DA" w:rsidP="002045DA">
      <w:pPr>
        <w:tabs>
          <w:tab w:val="left" w:pos="1812"/>
        </w:tabs>
        <w:spacing w:line="360" w:lineRule="auto"/>
        <w:jc w:val="both"/>
        <w:rPr>
          <w:rFonts w:ascii="Arial" w:hAnsi="Arial" w:cs="Arial"/>
          <w:sz w:val="20"/>
          <w:szCs w:val="20"/>
        </w:rPr>
      </w:pPr>
      <w:r>
        <w:rPr>
          <w:rFonts w:ascii="Arial" w:hAnsi="Arial" w:cs="Arial"/>
          <w:sz w:val="20"/>
          <w:szCs w:val="20"/>
        </w:rPr>
        <w:tab/>
      </w:r>
    </w:p>
    <w:p w14:paraId="23D7598F" w14:textId="5BE58BB1" w:rsidR="008A0D09" w:rsidRDefault="008A0D09" w:rsidP="0082354E">
      <w:pPr>
        <w:spacing w:line="360" w:lineRule="auto"/>
        <w:jc w:val="both"/>
        <w:rPr>
          <w:rFonts w:ascii="Arial" w:hAnsi="Arial" w:cs="Arial"/>
          <w:sz w:val="20"/>
          <w:szCs w:val="20"/>
        </w:rPr>
      </w:pPr>
    </w:p>
    <w:p w14:paraId="2437F64A" w14:textId="3E936841" w:rsidR="00AD60CB" w:rsidRDefault="00AD60CB" w:rsidP="0082354E">
      <w:pPr>
        <w:spacing w:line="360" w:lineRule="auto"/>
        <w:jc w:val="both"/>
        <w:rPr>
          <w:rFonts w:ascii="Arial" w:hAnsi="Arial" w:cs="Arial"/>
          <w:sz w:val="20"/>
          <w:szCs w:val="20"/>
        </w:rPr>
      </w:pPr>
    </w:p>
    <w:p w14:paraId="75021C93" w14:textId="44892EF5" w:rsidR="00471A0F" w:rsidRDefault="00471A0F" w:rsidP="0082354E">
      <w:pPr>
        <w:spacing w:line="360" w:lineRule="auto"/>
        <w:jc w:val="both"/>
        <w:rPr>
          <w:rFonts w:ascii="Arial" w:hAnsi="Arial" w:cs="Arial"/>
          <w:sz w:val="20"/>
          <w:szCs w:val="20"/>
        </w:rPr>
      </w:pPr>
    </w:p>
    <w:p w14:paraId="1DE66B7F" w14:textId="1DBB76CC" w:rsidR="0082354E" w:rsidRDefault="0082354E" w:rsidP="0082354E">
      <w:pPr>
        <w:spacing w:line="360" w:lineRule="auto"/>
        <w:jc w:val="both"/>
        <w:rPr>
          <w:rFonts w:ascii="Arial" w:hAnsi="Arial" w:cs="Arial"/>
          <w:sz w:val="20"/>
          <w:szCs w:val="20"/>
        </w:rPr>
      </w:pPr>
    </w:p>
    <w:p w14:paraId="160A9842" w14:textId="77777777" w:rsidR="00B11105" w:rsidRDefault="00B11105" w:rsidP="0082354E">
      <w:pPr>
        <w:pStyle w:val="BodyText3"/>
        <w:spacing w:after="120"/>
        <w:rPr>
          <w:color w:val="808080" w:themeColor="background1" w:themeShade="80"/>
          <w:sz w:val="16"/>
          <w:szCs w:val="16"/>
        </w:rPr>
      </w:pPr>
      <w:r w:rsidRPr="00B11105">
        <w:rPr>
          <w:color w:val="808080" w:themeColor="background1" w:themeShade="80"/>
          <w:sz w:val="16"/>
          <w:szCs w:val="16"/>
        </w:rPr>
        <w:t xml:space="preserve">                   </w:t>
      </w:r>
    </w:p>
    <w:p w14:paraId="5404754C" w14:textId="77777777" w:rsidR="00B11105" w:rsidRDefault="00B11105" w:rsidP="0082354E">
      <w:pPr>
        <w:pStyle w:val="BodyText3"/>
        <w:spacing w:after="120"/>
        <w:rPr>
          <w:color w:val="808080" w:themeColor="background1" w:themeShade="80"/>
          <w:sz w:val="16"/>
          <w:szCs w:val="16"/>
        </w:rPr>
      </w:pPr>
    </w:p>
    <w:p w14:paraId="18F7D229" w14:textId="77777777" w:rsidR="00B11105" w:rsidRDefault="00B11105" w:rsidP="0082354E">
      <w:pPr>
        <w:pStyle w:val="BodyText3"/>
        <w:spacing w:after="120"/>
        <w:rPr>
          <w:color w:val="808080" w:themeColor="background1" w:themeShade="80"/>
          <w:sz w:val="16"/>
          <w:szCs w:val="16"/>
        </w:rPr>
      </w:pPr>
    </w:p>
    <w:p w14:paraId="7B22EDDF" w14:textId="77777777" w:rsidR="00B11105" w:rsidRDefault="00B11105" w:rsidP="0082354E">
      <w:pPr>
        <w:pStyle w:val="BodyText3"/>
        <w:spacing w:after="120"/>
        <w:rPr>
          <w:color w:val="808080" w:themeColor="background1" w:themeShade="80"/>
          <w:sz w:val="16"/>
          <w:szCs w:val="16"/>
        </w:rPr>
      </w:pPr>
    </w:p>
    <w:p w14:paraId="24F99058" w14:textId="433CE3F8" w:rsidR="00B11105" w:rsidRDefault="00B11105" w:rsidP="0082354E">
      <w:pPr>
        <w:pStyle w:val="BodyText3"/>
        <w:spacing w:after="120"/>
        <w:rPr>
          <w:b/>
          <w:color w:val="808080" w:themeColor="background1" w:themeShade="80"/>
          <w:sz w:val="16"/>
          <w:szCs w:val="16"/>
        </w:rPr>
      </w:pPr>
      <w:r w:rsidRPr="00B11105">
        <w:rPr>
          <w:color w:val="808080" w:themeColor="background1" w:themeShade="80"/>
          <w:sz w:val="16"/>
          <w:szCs w:val="16"/>
        </w:rPr>
        <w:t xml:space="preserve"> </w:t>
      </w:r>
      <w:r>
        <w:rPr>
          <w:color w:val="808080" w:themeColor="background1" w:themeShade="80"/>
          <w:sz w:val="16"/>
          <w:szCs w:val="16"/>
        </w:rPr>
        <w:t xml:space="preserve">                              </w:t>
      </w:r>
      <w:r w:rsidRPr="00B11105">
        <w:rPr>
          <w:b/>
          <w:color w:val="808080" w:themeColor="background1" w:themeShade="80"/>
          <w:sz w:val="16"/>
          <w:szCs w:val="16"/>
        </w:rPr>
        <w:t>Saga Spirit of Discovery and Disney Magic</w:t>
      </w:r>
      <w:r>
        <w:rPr>
          <w:b/>
          <w:color w:val="808080" w:themeColor="background1" w:themeShade="80"/>
          <w:sz w:val="16"/>
          <w:szCs w:val="16"/>
        </w:rPr>
        <w:t xml:space="preserve">                                           Ian McQuade General Manager – Commercial  </w:t>
      </w:r>
    </w:p>
    <w:p w14:paraId="78997983" w14:textId="33E0AE5A" w:rsidR="00B11105" w:rsidRPr="00B11105" w:rsidRDefault="00B11105" w:rsidP="0082354E">
      <w:pPr>
        <w:pStyle w:val="BodyText3"/>
        <w:spacing w:after="120"/>
        <w:rPr>
          <w:b/>
          <w:color w:val="808080" w:themeColor="background1" w:themeShade="80"/>
          <w:sz w:val="16"/>
          <w:szCs w:val="16"/>
        </w:rPr>
      </w:pPr>
      <w:r>
        <w:rPr>
          <w:b/>
          <w:color w:val="808080" w:themeColor="background1" w:themeShade="80"/>
          <w:sz w:val="16"/>
          <w:szCs w:val="16"/>
        </w:rPr>
        <w:t xml:space="preserve">                                                                                                                                                         Norwegian Getaway Plaque Exchange                                            </w:t>
      </w:r>
    </w:p>
    <w:p w14:paraId="151F6BB8" w14:textId="77777777" w:rsidR="00B11105" w:rsidRDefault="00B11105" w:rsidP="0082354E">
      <w:pPr>
        <w:pStyle w:val="BodyText3"/>
        <w:spacing w:after="120"/>
        <w:rPr>
          <w:sz w:val="20"/>
          <w:szCs w:val="20"/>
        </w:rPr>
      </w:pPr>
    </w:p>
    <w:p w14:paraId="2BB69F2F" w14:textId="422AD876" w:rsidR="0082354E" w:rsidRDefault="0082354E" w:rsidP="0082354E">
      <w:pPr>
        <w:pStyle w:val="BodyText3"/>
        <w:spacing w:after="120"/>
        <w:rPr>
          <w:sz w:val="20"/>
          <w:szCs w:val="20"/>
        </w:rPr>
      </w:pPr>
      <w:r w:rsidRPr="00C96C9B">
        <w:rPr>
          <w:sz w:val="20"/>
          <w:szCs w:val="20"/>
        </w:rPr>
        <w:t>For more infor</w:t>
      </w:r>
      <w:r>
        <w:rPr>
          <w:sz w:val="20"/>
          <w:szCs w:val="20"/>
        </w:rPr>
        <w:t xml:space="preserve">mation or images please contact </w:t>
      </w:r>
      <w:r w:rsidR="008A0D09">
        <w:rPr>
          <w:sz w:val="20"/>
          <w:szCs w:val="20"/>
        </w:rPr>
        <w:t xml:space="preserve">Jayne Bateman </w:t>
      </w:r>
      <w:r w:rsidRPr="00C96C9B">
        <w:rPr>
          <w:color w:val="auto"/>
          <w:sz w:val="20"/>
          <w:szCs w:val="20"/>
        </w:rPr>
        <w:t>at Portland Port on 01305 825368 or email</w:t>
      </w:r>
      <w:r w:rsidRPr="00C96C9B">
        <w:rPr>
          <w:color w:val="FF0000"/>
          <w:sz w:val="20"/>
          <w:szCs w:val="20"/>
        </w:rPr>
        <w:t xml:space="preserve"> </w:t>
      </w:r>
      <w:hyperlink r:id="rId9" w:history="1">
        <w:r w:rsidR="008A0D09" w:rsidRPr="00CC34B9">
          <w:rPr>
            <w:rStyle w:val="Hyperlink"/>
            <w:sz w:val="20"/>
            <w:szCs w:val="20"/>
          </w:rPr>
          <w:t>j.bateman@portland-port.co.uk</w:t>
        </w:r>
      </w:hyperlink>
      <w:r>
        <w:rPr>
          <w:sz w:val="20"/>
          <w:szCs w:val="20"/>
        </w:rPr>
        <w:t>.</w:t>
      </w:r>
      <w:r w:rsidR="000E5C58">
        <w:rPr>
          <w:sz w:val="20"/>
          <w:szCs w:val="20"/>
        </w:rPr>
        <w:t xml:space="preserve"> All copyright of Portland Port</w:t>
      </w:r>
    </w:p>
    <w:p w14:paraId="1805A2D2" w14:textId="77777777" w:rsidR="0082354E" w:rsidRPr="00C96C9B" w:rsidRDefault="0082354E" w:rsidP="0082354E">
      <w:pPr>
        <w:spacing w:after="120"/>
        <w:rPr>
          <w:rFonts w:ascii="Arial" w:hAnsi="Arial" w:cs="Arial"/>
          <w:sz w:val="20"/>
          <w:szCs w:val="20"/>
        </w:rPr>
      </w:pPr>
      <w:r w:rsidRPr="00C96C9B">
        <w:rPr>
          <w:rFonts w:ascii="Arial" w:hAnsi="Arial" w:cs="Arial"/>
          <w:sz w:val="20"/>
          <w:szCs w:val="20"/>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UK. It has almost 2,500 hectares of water at depths of up to 15m (C.D.); and provides vessel services from long term lay-ups to brief maintenance calls, luxury cruise liner docking facilities to industrial cargo shipments. </w:t>
      </w:r>
    </w:p>
    <w:p w14:paraId="2B44167A" w14:textId="77777777" w:rsidR="0082354E" w:rsidRDefault="0082354E" w:rsidP="0082354E">
      <w:pPr>
        <w:rPr>
          <w:rFonts w:ascii="Arial" w:hAnsi="Arial" w:cs="Arial"/>
          <w:sz w:val="20"/>
          <w:szCs w:val="20"/>
        </w:rPr>
      </w:pPr>
      <w:r w:rsidRPr="00C96C9B">
        <w:rPr>
          <w:rFonts w:ascii="Arial" w:hAnsi="Arial" w:cs="Arial"/>
          <w:sz w:val="20"/>
          <w:szCs w:val="20"/>
        </w:rPr>
        <w:t xml:space="preserve">The tariff and general Portland Harbour Authority information can be viewed at </w:t>
      </w:r>
      <w:hyperlink r:id="rId10" w:history="1">
        <w:r w:rsidRPr="0053474A">
          <w:rPr>
            <w:rStyle w:val="Hyperlink"/>
            <w:rFonts w:ascii="Arial" w:hAnsi="Arial" w:cs="Arial"/>
            <w:sz w:val="20"/>
            <w:szCs w:val="20"/>
          </w:rPr>
          <w:t>http://www.portland-port.co.uk/</w:t>
        </w:r>
      </w:hyperlink>
    </w:p>
    <w:p w14:paraId="6E1F0508" w14:textId="77777777" w:rsidR="0082354E" w:rsidRPr="00C96C9B" w:rsidRDefault="0082354E" w:rsidP="0082354E">
      <w:pPr>
        <w:rPr>
          <w:rFonts w:ascii="Arial" w:hAnsi="Arial" w:cs="Arial"/>
          <w:sz w:val="20"/>
          <w:szCs w:val="20"/>
        </w:rPr>
      </w:pPr>
      <w:r w:rsidRPr="00C96C9B">
        <w:rPr>
          <w:rFonts w:ascii="Arial" w:hAnsi="Arial" w:cs="Arial"/>
          <w:sz w:val="20"/>
          <w:szCs w:val="20"/>
        </w:rPr>
        <w:t xml:space="preserve">M/F </w:t>
      </w:r>
    </w:p>
    <w:p w14:paraId="37110562" w14:textId="77777777" w:rsidR="0082354E" w:rsidRPr="00C96C9B" w:rsidRDefault="0082354E" w:rsidP="0082354E">
      <w:pPr>
        <w:rPr>
          <w:rFonts w:ascii="Arial" w:hAnsi="Arial" w:cs="Arial"/>
          <w:sz w:val="20"/>
          <w:szCs w:val="20"/>
        </w:rPr>
      </w:pPr>
      <w:r w:rsidRPr="00C96C9B">
        <w:rPr>
          <w:rFonts w:ascii="Arial" w:hAnsi="Arial" w:cs="Arial"/>
          <w:sz w:val="20"/>
          <w:szCs w:val="20"/>
        </w:rPr>
        <w:t xml:space="preserve">Portland Port has over 2,000 metres of alongside berths and 11.6 metres (C.D.) depth of water at the deepest alongside berth.  </w:t>
      </w:r>
    </w:p>
    <w:p w14:paraId="230855A6" w14:textId="0D50CE46" w:rsidR="0082354E" w:rsidRPr="00C96C9B" w:rsidRDefault="0082354E" w:rsidP="0082354E">
      <w:pPr>
        <w:rPr>
          <w:rFonts w:ascii="Arial" w:hAnsi="Arial" w:cs="Arial"/>
          <w:sz w:val="20"/>
          <w:szCs w:val="20"/>
        </w:rPr>
      </w:pPr>
      <w:r>
        <w:rPr>
          <w:rFonts w:ascii="Arial" w:hAnsi="Arial" w:cs="Arial"/>
          <w:sz w:val="20"/>
          <w:szCs w:val="20"/>
        </w:rPr>
        <w:t>Berthing for vessels up to 350m</w:t>
      </w:r>
      <w:r w:rsidRPr="00C96C9B">
        <w:rPr>
          <w:rFonts w:ascii="Arial" w:hAnsi="Arial" w:cs="Arial"/>
          <w:sz w:val="20"/>
          <w:szCs w:val="20"/>
        </w:rPr>
        <w:t xml:space="preserve"> (subject to Harbour Master's approval).  </w:t>
      </w:r>
    </w:p>
    <w:p w14:paraId="11CA7B01" w14:textId="77777777" w:rsidR="0082354E" w:rsidRPr="00C96C9B" w:rsidRDefault="0082354E" w:rsidP="0082354E">
      <w:pPr>
        <w:rPr>
          <w:rFonts w:ascii="Arial" w:hAnsi="Arial" w:cs="Arial"/>
          <w:sz w:val="20"/>
          <w:szCs w:val="20"/>
        </w:rPr>
      </w:pPr>
      <w:r w:rsidRPr="00C96C9B">
        <w:rPr>
          <w:rFonts w:ascii="Arial" w:hAnsi="Arial" w:cs="Arial"/>
          <w:sz w:val="20"/>
          <w:szCs w:val="20"/>
        </w:rPr>
        <w:t xml:space="preserve">11 designated anchorages are within the 1,015-hectare inner harbour. </w:t>
      </w:r>
    </w:p>
    <w:p w14:paraId="1FDD8399" w14:textId="77777777" w:rsidR="0082354E" w:rsidRPr="00C96C9B" w:rsidRDefault="0082354E" w:rsidP="0082354E">
      <w:pPr>
        <w:rPr>
          <w:rFonts w:ascii="Arial" w:hAnsi="Arial" w:cs="Arial"/>
          <w:sz w:val="20"/>
          <w:szCs w:val="20"/>
        </w:rPr>
      </w:pPr>
      <w:r w:rsidRPr="00C96C9B">
        <w:rPr>
          <w:rFonts w:ascii="Arial" w:hAnsi="Arial" w:cs="Arial"/>
          <w:sz w:val="20"/>
          <w:szCs w:val="20"/>
        </w:rPr>
        <w:t xml:space="preserve">Six designated anchorages are within the 1,436-hectare Outer Harbour.  </w:t>
      </w:r>
    </w:p>
    <w:p w14:paraId="100E3AD5" w14:textId="77777777" w:rsidR="0082354E" w:rsidRPr="00C96C9B" w:rsidRDefault="0082354E" w:rsidP="0082354E">
      <w:pPr>
        <w:rPr>
          <w:rFonts w:ascii="Arial" w:hAnsi="Arial" w:cs="Arial"/>
          <w:sz w:val="20"/>
          <w:szCs w:val="20"/>
        </w:rPr>
      </w:pPr>
      <w:r w:rsidRPr="00C96C9B">
        <w:rPr>
          <w:rFonts w:ascii="Arial" w:hAnsi="Arial" w:cs="Arial"/>
          <w:sz w:val="20"/>
          <w:szCs w:val="20"/>
        </w:rPr>
        <w:t xml:space="preserve">A width of 210 metres and depth of over 12.6 metres (C.D.) at the entrance of the harbour mean that there are few vessel beam, lock, or air draft restriction.  </w:t>
      </w:r>
    </w:p>
    <w:p w14:paraId="6DCE9B4E" w14:textId="3B3769AB" w:rsidR="00E71208" w:rsidRPr="00B11105" w:rsidRDefault="0082354E" w:rsidP="00AE332F">
      <w:pPr>
        <w:rPr>
          <w:rFonts w:ascii="Arial" w:hAnsi="Arial" w:cs="Arial"/>
          <w:sz w:val="20"/>
          <w:szCs w:val="20"/>
        </w:rPr>
      </w:pPr>
      <w:r>
        <w:rPr>
          <w:rFonts w:ascii="Arial" w:hAnsi="Arial" w:cs="Arial"/>
          <w:sz w:val="20"/>
          <w:szCs w:val="20"/>
        </w:rPr>
        <w:t>END</w:t>
      </w:r>
    </w:p>
    <w:sectPr w:rsidR="00E71208" w:rsidRPr="00B11105" w:rsidSect="00D7618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CB89" w14:textId="77777777" w:rsidR="00AC3680" w:rsidRDefault="00AC3680" w:rsidP="00AC3680">
      <w:pPr>
        <w:spacing w:after="0" w:line="240" w:lineRule="auto"/>
      </w:pPr>
      <w:r>
        <w:separator/>
      </w:r>
    </w:p>
  </w:endnote>
  <w:endnote w:type="continuationSeparator" w:id="0">
    <w:p w14:paraId="6C682E89" w14:textId="77777777" w:rsidR="00AC3680" w:rsidRDefault="00AC3680" w:rsidP="00AC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7611" w14:textId="77777777" w:rsidR="00AC3680" w:rsidRDefault="00AC3680" w:rsidP="00AC3680">
      <w:pPr>
        <w:spacing w:after="0" w:line="240" w:lineRule="auto"/>
      </w:pPr>
      <w:r>
        <w:separator/>
      </w:r>
    </w:p>
  </w:footnote>
  <w:footnote w:type="continuationSeparator" w:id="0">
    <w:p w14:paraId="606999C7" w14:textId="77777777" w:rsidR="00AC3680" w:rsidRDefault="00AC3680" w:rsidP="00AC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7285" w14:textId="77777777" w:rsidR="00EE1D32" w:rsidRDefault="00EE1D32" w:rsidP="00AC3680">
    <w:pPr>
      <w:pStyle w:val="Header"/>
    </w:pPr>
    <w:r>
      <w:t>PORTLAND PORT UK</w:t>
    </w:r>
  </w:p>
  <w:p w14:paraId="2CB02B90" w14:textId="37F05387" w:rsidR="00AC3680" w:rsidRDefault="00EE1D32" w:rsidP="00EE1D32">
    <w:pPr>
      <w:pStyle w:val="Header"/>
    </w:pPr>
    <w:r>
      <w:t>PRESS RELEASE</w:t>
    </w:r>
    <w:r w:rsidR="00D76186">
      <w:t xml:space="preserve"> </w:t>
    </w:r>
    <w:r w:rsidR="008823B6">
      <w:t>–</w:t>
    </w:r>
    <w:r w:rsidR="00D76186">
      <w:t xml:space="preserve"> </w:t>
    </w:r>
    <w:r w:rsidR="008A0D09">
      <w:t xml:space="preserve">21 November </w:t>
    </w:r>
    <w:r w:rsidR="001D03F7">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5F"/>
    <w:rsid w:val="00001EB2"/>
    <w:rsid w:val="000077F2"/>
    <w:rsid w:val="00032CCD"/>
    <w:rsid w:val="0004201D"/>
    <w:rsid w:val="000423B0"/>
    <w:rsid w:val="00063F5D"/>
    <w:rsid w:val="000C3586"/>
    <w:rsid w:val="000C5033"/>
    <w:rsid w:val="000E5C58"/>
    <w:rsid w:val="00103A28"/>
    <w:rsid w:val="001134C2"/>
    <w:rsid w:val="00115CC9"/>
    <w:rsid w:val="001248E0"/>
    <w:rsid w:val="00147FF0"/>
    <w:rsid w:val="00152AC5"/>
    <w:rsid w:val="001638FD"/>
    <w:rsid w:val="00170DC4"/>
    <w:rsid w:val="001736C4"/>
    <w:rsid w:val="00180962"/>
    <w:rsid w:val="00183F03"/>
    <w:rsid w:val="00197699"/>
    <w:rsid w:val="001C5E88"/>
    <w:rsid w:val="001D03F7"/>
    <w:rsid w:val="001E247E"/>
    <w:rsid w:val="002045DA"/>
    <w:rsid w:val="00221829"/>
    <w:rsid w:val="00235EBF"/>
    <w:rsid w:val="00236497"/>
    <w:rsid w:val="0024768E"/>
    <w:rsid w:val="002726AF"/>
    <w:rsid w:val="00273687"/>
    <w:rsid w:val="00297A72"/>
    <w:rsid w:val="002B3802"/>
    <w:rsid w:val="002E10F1"/>
    <w:rsid w:val="002F2623"/>
    <w:rsid w:val="002F2D0C"/>
    <w:rsid w:val="0031505F"/>
    <w:rsid w:val="0032441F"/>
    <w:rsid w:val="00336836"/>
    <w:rsid w:val="003567E2"/>
    <w:rsid w:val="00366CAE"/>
    <w:rsid w:val="00377655"/>
    <w:rsid w:val="00382D59"/>
    <w:rsid w:val="003842DB"/>
    <w:rsid w:val="00384765"/>
    <w:rsid w:val="00395DC6"/>
    <w:rsid w:val="003D013A"/>
    <w:rsid w:val="003E5F64"/>
    <w:rsid w:val="00402B18"/>
    <w:rsid w:val="00416CDA"/>
    <w:rsid w:val="00431C32"/>
    <w:rsid w:val="004367D6"/>
    <w:rsid w:val="004379A2"/>
    <w:rsid w:val="00471A0F"/>
    <w:rsid w:val="00480F61"/>
    <w:rsid w:val="00490035"/>
    <w:rsid w:val="00492844"/>
    <w:rsid w:val="00494A18"/>
    <w:rsid w:val="004A5D56"/>
    <w:rsid w:val="004A6D6B"/>
    <w:rsid w:val="004B31FA"/>
    <w:rsid w:val="004C0CEC"/>
    <w:rsid w:val="004C2EAF"/>
    <w:rsid w:val="004C321D"/>
    <w:rsid w:val="004C697F"/>
    <w:rsid w:val="004D5484"/>
    <w:rsid w:val="00502166"/>
    <w:rsid w:val="00513DC4"/>
    <w:rsid w:val="00546511"/>
    <w:rsid w:val="00550691"/>
    <w:rsid w:val="00555A01"/>
    <w:rsid w:val="00582979"/>
    <w:rsid w:val="005841FB"/>
    <w:rsid w:val="0058631E"/>
    <w:rsid w:val="005866E6"/>
    <w:rsid w:val="00595C77"/>
    <w:rsid w:val="00595E93"/>
    <w:rsid w:val="005961B6"/>
    <w:rsid w:val="005A0B5C"/>
    <w:rsid w:val="005D584E"/>
    <w:rsid w:val="005E2434"/>
    <w:rsid w:val="005E427D"/>
    <w:rsid w:val="005E7889"/>
    <w:rsid w:val="005F317A"/>
    <w:rsid w:val="00606B6F"/>
    <w:rsid w:val="00621738"/>
    <w:rsid w:val="00636436"/>
    <w:rsid w:val="00643457"/>
    <w:rsid w:val="006646A8"/>
    <w:rsid w:val="006760AC"/>
    <w:rsid w:val="00683C7F"/>
    <w:rsid w:val="00695A27"/>
    <w:rsid w:val="006A505F"/>
    <w:rsid w:val="006B3B08"/>
    <w:rsid w:val="006C3B58"/>
    <w:rsid w:val="006E0372"/>
    <w:rsid w:val="006E7287"/>
    <w:rsid w:val="006F43BD"/>
    <w:rsid w:val="00702C26"/>
    <w:rsid w:val="00707AC3"/>
    <w:rsid w:val="00727062"/>
    <w:rsid w:val="007317ED"/>
    <w:rsid w:val="0074267D"/>
    <w:rsid w:val="0075429C"/>
    <w:rsid w:val="007636E5"/>
    <w:rsid w:val="0078625E"/>
    <w:rsid w:val="00795068"/>
    <w:rsid w:val="007C281F"/>
    <w:rsid w:val="007C3629"/>
    <w:rsid w:val="007E7938"/>
    <w:rsid w:val="007F4BE4"/>
    <w:rsid w:val="008009BA"/>
    <w:rsid w:val="0082354E"/>
    <w:rsid w:val="00826ED0"/>
    <w:rsid w:val="008333DF"/>
    <w:rsid w:val="00847E88"/>
    <w:rsid w:val="008703F2"/>
    <w:rsid w:val="00876D01"/>
    <w:rsid w:val="008823B6"/>
    <w:rsid w:val="008839B2"/>
    <w:rsid w:val="00887B71"/>
    <w:rsid w:val="00895F63"/>
    <w:rsid w:val="008A0704"/>
    <w:rsid w:val="008A0D09"/>
    <w:rsid w:val="008A2170"/>
    <w:rsid w:val="008A5C75"/>
    <w:rsid w:val="008B695D"/>
    <w:rsid w:val="008D4E16"/>
    <w:rsid w:val="008E3A27"/>
    <w:rsid w:val="008E4D00"/>
    <w:rsid w:val="008E6B9F"/>
    <w:rsid w:val="00906E2A"/>
    <w:rsid w:val="009077E4"/>
    <w:rsid w:val="00910291"/>
    <w:rsid w:val="00933E9A"/>
    <w:rsid w:val="00942DD6"/>
    <w:rsid w:val="00951CF0"/>
    <w:rsid w:val="0097094F"/>
    <w:rsid w:val="00974F27"/>
    <w:rsid w:val="009945C4"/>
    <w:rsid w:val="009A1BE7"/>
    <w:rsid w:val="009A3FF9"/>
    <w:rsid w:val="009B524E"/>
    <w:rsid w:val="009C559D"/>
    <w:rsid w:val="009D3EB0"/>
    <w:rsid w:val="009F1659"/>
    <w:rsid w:val="00A13A78"/>
    <w:rsid w:val="00A1785A"/>
    <w:rsid w:val="00A46428"/>
    <w:rsid w:val="00A54924"/>
    <w:rsid w:val="00AA686C"/>
    <w:rsid w:val="00AC3680"/>
    <w:rsid w:val="00AD188A"/>
    <w:rsid w:val="00AD60CB"/>
    <w:rsid w:val="00AD6CAC"/>
    <w:rsid w:val="00AE332F"/>
    <w:rsid w:val="00AF074E"/>
    <w:rsid w:val="00AF5B8B"/>
    <w:rsid w:val="00B108D8"/>
    <w:rsid w:val="00B11105"/>
    <w:rsid w:val="00B275BB"/>
    <w:rsid w:val="00B52317"/>
    <w:rsid w:val="00B53158"/>
    <w:rsid w:val="00B67672"/>
    <w:rsid w:val="00B92845"/>
    <w:rsid w:val="00BB4D39"/>
    <w:rsid w:val="00BB668C"/>
    <w:rsid w:val="00BD0E19"/>
    <w:rsid w:val="00BD43D6"/>
    <w:rsid w:val="00BF3B78"/>
    <w:rsid w:val="00C03F25"/>
    <w:rsid w:val="00C12BAD"/>
    <w:rsid w:val="00C12CC7"/>
    <w:rsid w:val="00C1545A"/>
    <w:rsid w:val="00C17579"/>
    <w:rsid w:val="00C35CCD"/>
    <w:rsid w:val="00C36B48"/>
    <w:rsid w:val="00C52769"/>
    <w:rsid w:val="00C76CBB"/>
    <w:rsid w:val="00C859C1"/>
    <w:rsid w:val="00C91977"/>
    <w:rsid w:val="00CA4416"/>
    <w:rsid w:val="00CB7FF3"/>
    <w:rsid w:val="00CE45CC"/>
    <w:rsid w:val="00D01305"/>
    <w:rsid w:val="00D22AB3"/>
    <w:rsid w:val="00D33641"/>
    <w:rsid w:val="00D36099"/>
    <w:rsid w:val="00D54E27"/>
    <w:rsid w:val="00D55402"/>
    <w:rsid w:val="00D62A8F"/>
    <w:rsid w:val="00D64D49"/>
    <w:rsid w:val="00D75E68"/>
    <w:rsid w:val="00D76186"/>
    <w:rsid w:val="00D85B53"/>
    <w:rsid w:val="00DC0C87"/>
    <w:rsid w:val="00E24E2F"/>
    <w:rsid w:val="00E504E5"/>
    <w:rsid w:val="00E50BFB"/>
    <w:rsid w:val="00E64835"/>
    <w:rsid w:val="00E71208"/>
    <w:rsid w:val="00E74ECC"/>
    <w:rsid w:val="00E80C3C"/>
    <w:rsid w:val="00E943E5"/>
    <w:rsid w:val="00E9621C"/>
    <w:rsid w:val="00EA2E02"/>
    <w:rsid w:val="00EB7FA9"/>
    <w:rsid w:val="00ED5C44"/>
    <w:rsid w:val="00ED62E4"/>
    <w:rsid w:val="00ED7567"/>
    <w:rsid w:val="00ED7FFE"/>
    <w:rsid w:val="00EE1D32"/>
    <w:rsid w:val="00F1341F"/>
    <w:rsid w:val="00F171FE"/>
    <w:rsid w:val="00F26BF4"/>
    <w:rsid w:val="00F82AD9"/>
    <w:rsid w:val="00F97509"/>
    <w:rsid w:val="00FA6566"/>
    <w:rsid w:val="00FB2022"/>
    <w:rsid w:val="00FB287C"/>
    <w:rsid w:val="00FC2619"/>
    <w:rsid w:val="00FD0593"/>
    <w:rsid w:val="00FD3648"/>
    <w:rsid w:val="00FF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0C1"/>
  <w15:chartTrackingRefBased/>
  <w15:docId w15:val="{44F79130-CC2C-4607-9843-35833823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680"/>
  </w:style>
  <w:style w:type="paragraph" w:styleId="Footer">
    <w:name w:val="footer"/>
    <w:basedOn w:val="Normal"/>
    <w:link w:val="FooterChar"/>
    <w:uiPriority w:val="99"/>
    <w:unhideWhenUsed/>
    <w:rsid w:val="00AC3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680"/>
  </w:style>
  <w:style w:type="character" w:styleId="Hyperlink">
    <w:name w:val="Hyperlink"/>
    <w:basedOn w:val="DefaultParagraphFont"/>
    <w:uiPriority w:val="99"/>
    <w:unhideWhenUsed/>
    <w:rsid w:val="00297A72"/>
    <w:rPr>
      <w:color w:val="0000FF"/>
      <w:u w:val="single"/>
    </w:rPr>
  </w:style>
  <w:style w:type="paragraph" w:styleId="BodyText3">
    <w:name w:val="Body Text 3"/>
    <w:basedOn w:val="Normal"/>
    <w:link w:val="BodyText3Char"/>
    <w:semiHidden/>
    <w:rsid w:val="00297A72"/>
    <w:pPr>
      <w:spacing w:after="0" w:line="360" w:lineRule="auto"/>
    </w:pPr>
    <w:rPr>
      <w:rFonts w:ascii="Arial" w:eastAsia="Times New Roman" w:hAnsi="Arial" w:cs="Arial"/>
      <w:color w:val="000000"/>
      <w:sz w:val="24"/>
      <w:szCs w:val="24"/>
    </w:rPr>
  </w:style>
  <w:style w:type="character" w:customStyle="1" w:styleId="BodyText3Char">
    <w:name w:val="Body Text 3 Char"/>
    <w:basedOn w:val="DefaultParagraphFont"/>
    <w:link w:val="BodyText3"/>
    <w:semiHidden/>
    <w:rsid w:val="00297A72"/>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3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DF"/>
    <w:rPr>
      <w:rFonts w:ascii="Segoe UI" w:hAnsi="Segoe UI" w:cs="Segoe UI"/>
      <w:sz w:val="18"/>
      <w:szCs w:val="18"/>
    </w:rPr>
  </w:style>
  <w:style w:type="character" w:styleId="UnresolvedMention">
    <w:name w:val="Unresolved Mention"/>
    <w:basedOn w:val="DefaultParagraphFont"/>
    <w:uiPriority w:val="99"/>
    <w:semiHidden/>
    <w:unhideWhenUsed/>
    <w:rsid w:val="008A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865916">
      <w:bodyDiv w:val="1"/>
      <w:marLeft w:val="0"/>
      <w:marRight w:val="0"/>
      <w:marTop w:val="0"/>
      <w:marBottom w:val="0"/>
      <w:divBdr>
        <w:top w:val="none" w:sz="0" w:space="0" w:color="auto"/>
        <w:left w:val="none" w:sz="0" w:space="0" w:color="auto"/>
        <w:bottom w:val="none" w:sz="0" w:space="0" w:color="auto"/>
        <w:right w:val="none" w:sz="0" w:space="0" w:color="auto"/>
      </w:divBdr>
    </w:div>
    <w:div w:id="11475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ortland-port.co.uk/" TargetMode="External"/><Relationship Id="rId4" Type="http://schemas.openxmlformats.org/officeDocument/2006/relationships/footnotes" Target="footnotes.xml"/><Relationship Id="rId9" Type="http://schemas.openxmlformats.org/officeDocument/2006/relationships/hyperlink" Target="mailto:j.bateman@portland-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Sandford Smith</dc:creator>
  <cp:keywords/>
  <dc:description/>
  <cp:lastModifiedBy>Jayne Bateman</cp:lastModifiedBy>
  <cp:revision>2</cp:revision>
  <cp:lastPrinted>2018-01-05T14:36:00Z</cp:lastPrinted>
  <dcterms:created xsi:type="dcterms:W3CDTF">2019-11-21T16:14:00Z</dcterms:created>
  <dcterms:modified xsi:type="dcterms:W3CDTF">2019-11-21T16:14:00Z</dcterms:modified>
</cp:coreProperties>
</file>